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255E" w14:textId="77777777" w:rsidR="00CF4604" w:rsidRPr="008A1480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trike/>
          <w:sz w:val="24"/>
          <w:szCs w:val="24"/>
        </w:rPr>
      </w:pPr>
    </w:p>
    <w:p w14:paraId="1AE57093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6F1C80AE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PESQUISA</w:t>
      </w:r>
    </w:p>
    <w:p w14:paraId="338185C7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AF5F2C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187024E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14351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EA0814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E8C8C8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0F83464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CFECB4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35C837C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D11C6B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E00E4A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35168E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7533797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2C849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68BEBA7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7804AB3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CESTA BÁSICA DE ALIMENTOS PARA A POPULAÇÃO DE BAIXA RENDA EM RIO BRANCO/AC</w:t>
      </w:r>
    </w:p>
    <w:p w14:paraId="662A49F4" w14:textId="5B76FBA1" w:rsidR="00CF4604" w:rsidRPr="003F5108" w:rsidRDefault="003012BC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color w:val="FF0000"/>
          <w:sz w:val="24"/>
          <w:szCs w:val="24"/>
        </w:rPr>
      </w:pPr>
      <w:r>
        <w:rPr>
          <w:rFonts w:ascii="Lucida Fax" w:hAnsi="Lucida Fax" w:cs="Arial,Bold"/>
          <w:b/>
          <w:bCs/>
          <w:color w:val="FF0000"/>
          <w:sz w:val="24"/>
          <w:szCs w:val="24"/>
        </w:rPr>
        <w:t>(</w:t>
      </w:r>
      <w:r w:rsidR="00C335D7">
        <w:rPr>
          <w:rFonts w:ascii="Lucida Fax" w:hAnsi="Lucida Fax" w:cs="Arial,Bold"/>
          <w:b/>
          <w:bCs/>
          <w:color w:val="FF0000"/>
          <w:sz w:val="24"/>
          <w:szCs w:val="24"/>
        </w:rPr>
        <w:t>OUTUBRO</w:t>
      </w:r>
      <w:r w:rsidR="0069116D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color w:val="FF0000"/>
          <w:sz w:val="24"/>
          <w:szCs w:val="24"/>
        </w:rPr>
        <w:t>DE 2025</w:t>
      </w:r>
      <w:r w:rsidR="00FF15B6">
        <w:rPr>
          <w:rFonts w:ascii="Lucida Fax" w:hAnsi="Lucida Fax" w:cs="Arial,Bold"/>
          <w:b/>
          <w:bCs/>
          <w:color w:val="FF0000"/>
          <w:sz w:val="24"/>
          <w:szCs w:val="24"/>
        </w:rPr>
        <w:t>)</w:t>
      </w:r>
    </w:p>
    <w:p w14:paraId="7F640D26" w14:textId="7EA03DDB" w:rsidR="00CF4604" w:rsidRDefault="00C9463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-</w:t>
      </w:r>
      <w:r w:rsidR="00756AF5">
        <w:rPr>
          <w:rFonts w:ascii="Lucida Fax" w:hAnsi="Lucida Fax" w:cs="Arial,Bold"/>
          <w:b/>
          <w:bCs/>
          <w:sz w:val="24"/>
          <w:szCs w:val="24"/>
        </w:rPr>
        <w:t>-</w:t>
      </w:r>
      <w:r w:rsidR="00A11BF1">
        <w:rPr>
          <w:rFonts w:ascii="Lucida Fax" w:hAnsi="Lucida Fax" w:cs="Arial,Bold"/>
          <w:b/>
          <w:bCs/>
          <w:sz w:val="24"/>
          <w:szCs w:val="24"/>
        </w:rPr>
        <w:t>L</w:t>
      </w:r>
      <w:r w:rsidR="00C335D7">
        <w:rPr>
          <w:rFonts w:ascii="Lucida Fax" w:hAnsi="Lucida Fax" w:cs="Arial,Bold"/>
          <w:b/>
          <w:bCs/>
          <w:sz w:val="24"/>
          <w:szCs w:val="24"/>
        </w:rPr>
        <w:t>I</w:t>
      </w:r>
      <w:r w:rsidR="00CF4604">
        <w:rPr>
          <w:rFonts w:ascii="Lucida Fax" w:hAnsi="Lucida Fax" w:cs="Arial,Bold"/>
          <w:b/>
          <w:bCs/>
          <w:sz w:val="24"/>
          <w:szCs w:val="24"/>
        </w:rPr>
        <w:t>-</w:t>
      </w:r>
      <w:r>
        <w:rPr>
          <w:rFonts w:ascii="Lucida Fax" w:hAnsi="Lucida Fax" w:cs="Arial,Bold"/>
          <w:b/>
          <w:bCs/>
          <w:sz w:val="24"/>
          <w:szCs w:val="24"/>
        </w:rPr>
        <w:t>-</w:t>
      </w:r>
    </w:p>
    <w:p w14:paraId="3C596025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BCA304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6ABD10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87F490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6211D3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F6B472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195CAD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A94210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FC3F1D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B21BF5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8B543B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CF3B3C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1C457DAA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0F2B37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9DB5B08" w14:textId="507A2649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282"/>
        <w:jc w:val="right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Rio Branco/AC, 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02 de </w:t>
      </w:r>
      <w:r w:rsidR="00C335D7">
        <w:rPr>
          <w:rFonts w:ascii="Lucida Fax" w:hAnsi="Lucida Fax" w:cs="Arial,Bold"/>
          <w:b/>
          <w:bCs/>
          <w:sz w:val="24"/>
          <w:szCs w:val="24"/>
        </w:rPr>
        <w:t>outubro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sz w:val="24"/>
          <w:szCs w:val="24"/>
        </w:rPr>
        <w:t>de 2025</w:t>
      </w:r>
      <w:r>
        <w:rPr>
          <w:rFonts w:ascii="Lucida Fax" w:hAnsi="Lucida Fax" w:cs="Arial,Bold"/>
          <w:b/>
          <w:bCs/>
          <w:sz w:val="24"/>
          <w:szCs w:val="24"/>
        </w:rPr>
        <w:t>.</w:t>
      </w:r>
    </w:p>
    <w:p w14:paraId="1F401F58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9FF39D9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4F5B339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1B93DC1A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16BCDC53" w14:textId="77777777" w:rsidR="000235BE" w:rsidRDefault="000235BE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5D8449CC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78D70823" w14:textId="126F93C3" w:rsidR="00CF4604" w:rsidRPr="00496F25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  <w:r w:rsidRPr="00496F25">
        <w:rPr>
          <w:rFonts w:ascii="Lucida Fax" w:hAnsi="Lucida Fax" w:cs="Arial,Bold"/>
          <w:b/>
          <w:bCs/>
          <w:sz w:val="28"/>
          <w:szCs w:val="28"/>
        </w:rPr>
        <w:t>O estudo:</w:t>
      </w:r>
    </w:p>
    <w:p w14:paraId="6C601036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C5ADE3B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DBD3C5B" w14:textId="77777777" w:rsidR="009B5278" w:rsidRPr="00EE4275" w:rsidRDefault="009B5278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B4422A4" w14:textId="0D11D654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/>
          <w:bCs/>
          <w:i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0235BE">
        <w:rPr>
          <w:rFonts w:ascii="Lucida Fax" w:hAnsi="Lucida Fax" w:cs="Arial,Bold"/>
          <w:b/>
          <w:bCs/>
          <w:color w:val="FF0000"/>
          <w:sz w:val="24"/>
          <w:szCs w:val="24"/>
        </w:rPr>
        <w:t>L</w:t>
      </w:r>
      <w:r w:rsidR="00C335D7">
        <w:rPr>
          <w:rFonts w:ascii="Lucida Fax" w:hAnsi="Lucida Fax" w:cs="Arial,Bold"/>
          <w:b/>
          <w:bCs/>
          <w:color w:val="FF0000"/>
          <w:sz w:val="24"/>
          <w:szCs w:val="24"/>
        </w:rPr>
        <w:t>I</w:t>
      </w:r>
      <w:r w:rsidR="00756AF5"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>Cesta Básica de Alimentos</w:t>
      </w:r>
      <w:r w:rsidR="00756AF5">
        <w:rPr>
          <w:rFonts w:ascii="Lucida Fax" w:hAnsi="Lucida Fax" w:cs="Arial,Bold"/>
          <w:bCs/>
          <w:sz w:val="24"/>
          <w:szCs w:val="24"/>
        </w:rPr>
        <w:t xml:space="preserve"> </w:t>
      </w:r>
      <w:r>
        <w:rPr>
          <w:rFonts w:ascii="Lucida Fax" w:hAnsi="Lucida Fax" w:cs="Arial,Bold"/>
          <w:bCs/>
          <w:sz w:val="24"/>
          <w:szCs w:val="24"/>
        </w:rPr>
        <w:t>para famílias de baixa renda</w:t>
      </w:r>
      <w:r w:rsidR="00E234AC">
        <w:rPr>
          <w:rFonts w:ascii="Lucida Fax" w:hAnsi="Lucida Fax" w:cs="Arial,Bold"/>
          <w:bCs/>
          <w:sz w:val="24"/>
          <w:szCs w:val="24"/>
        </w:rPr>
        <w:t xml:space="preserve"> em Rio Branco/AC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tem amparo em </w:t>
      </w:r>
      <w:r w:rsidRPr="00EE4275">
        <w:rPr>
          <w:rFonts w:ascii="Lucida Fax" w:hAnsi="Lucida Fax" w:cs="Arial,Bold"/>
          <w:bCs/>
          <w:sz w:val="24"/>
          <w:szCs w:val="24"/>
        </w:rPr>
        <w:t>preços</w:t>
      </w:r>
      <w:r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>d</w:t>
      </w:r>
      <w:r w:rsidR="000235BE">
        <w:rPr>
          <w:rFonts w:ascii="Lucida Fax" w:hAnsi="Lucida Fax" w:cs="Arial,Bold"/>
          <w:bCs/>
          <w:sz w:val="24"/>
          <w:szCs w:val="24"/>
        </w:rPr>
        <w:t>e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 15 produtos </w:t>
      </w:r>
      <w:r w:rsidR="00AD1631">
        <w:rPr>
          <w:rFonts w:ascii="Lucida Fax" w:hAnsi="Lucida Fax" w:cs="Arial,Bold"/>
          <w:bCs/>
          <w:sz w:val="24"/>
          <w:szCs w:val="24"/>
        </w:rPr>
        <w:t>alimentícios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encontrados em </w:t>
      </w:r>
      <w:r w:rsidR="009B5278">
        <w:rPr>
          <w:rFonts w:ascii="Lucida Fax" w:hAnsi="Lucida Fax" w:cs="Arial,Bold"/>
          <w:bCs/>
          <w:sz w:val="24"/>
          <w:szCs w:val="24"/>
        </w:rPr>
        <w:t>supermercados locais,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na data de 01</w:t>
      </w:r>
      <w:r w:rsidR="00C335D7">
        <w:rPr>
          <w:rFonts w:ascii="Lucida Fax" w:hAnsi="Lucida Fax" w:cs="Arial,Bold"/>
          <w:bCs/>
          <w:sz w:val="24"/>
          <w:szCs w:val="24"/>
        </w:rPr>
        <w:t xml:space="preserve"> e 02/10</w:t>
      </w:r>
      <w:r w:rsidR="000235BE">
        <w:rPr>
          <w:rFonts w:ascii="Lucida Fax" w:hAnsi="Lucida Fax" w:cs="Arial,Bold"/>
          <w:bCs/>
          <w:sz w:val="24"/>
          <w:szCs w:val="24"/>
        </w:rPr>
        <w:t xml:space="preserve">/2025. O referido cálculo tem por finalidade </w:t>
      </w:r>
      <w:r w:rsidR="00B31170">
        <w:rPr>
          <w:rFonts w:ascii="Lucida Fax" w:hAnsi="Lucida Fax" w:cs="Arial,Bold"/>
          <w:bCs/>
          <w:sz w:val="24"/>
          <w:szCs w:val="24"/>
        </w:rPr>
        <w:t>mostrar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9B5278">
        <w:rPr>
          <w:rFonts w:ascii="Lucida Fax" w:hAnsi="Lucida Fax" w:cs="Arial,Bold"/>
          <w:bCs/>
          <w:sz w:val="24"/>
          <w:szCs w:val="24"/>
        </w:rPr>
        <w:t>o valor médio</w:t>
      </w:r>
      <w:r w:rsidR="001E55AD">
        <w:rPr>
          <w:rFonts w:ascii="Lucida Fax" w:hAnsi="Lucida Fax" w:cs="Arial,Bold"/>
          <w:bCs/>
          <w:sz w:val="24"/>
          <w:szCs w:val="24"/>
        </w:rPr>
        <w:t xml:space="preserve"> mensal necessário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9B5278">
        <w:rPr>
          <w:rFonts w:ascii="Lucida Fax" w:hAnsi="Lucida Fax" w:cs="Arial,Bold"/>
          <w:bCs/>
          <w:sz w:val="24"/>
          <w:szCs w:val="24"/>
        </w:rPr>
        <w:t>para</w:t>
      </w:r>
      <w:r w:rsidR="001E55AD">
        <w:rPr>
          <w:rFonts w:ascii="Lucida Fax" w:hAnsi="Lucida Fax" w:cs="Arial,Bold"/>
          <w:bCs/>
          <w:sz w:val="24"/>
          <w:szCs w:val="24"/>
        </w:rPr>
        <w:t xml:space="preserve"> a compra de gêneros alimentícios para uma </w:t>
      </w:r>
      <w:r w:rsidR="00C335D7">
        <w:rPr>
          <w:rFonts w:ascii="Lucida Fax" w:hAnsi="Lucida Fax" w:cs="Arial,Bold"/>
          <w:bCs/>
          <w:sz w:val="24"/>
          <w:szCs w:val="24"/>
        </w:rPr>
        <w:t xml:space="preserve">família </w:t>
      </w:r>
      <w:r w:rsidR="00E6333A">
        <w:rPr>
          <w:rFonts w:ascii="Lucida Fax" w:hAnsi="Lucida Fax"/>
          <w:bCs/>
          <w:sz w:val="24"/>
          <w:szCs w:val="24"/>
        </w:rPr>
        <w:t xml:space="preserve">com </w:t>
      </w:r>
      <w:r w:rsidR="00F517AD">
        <w:rPr>
          <w:rFonts w:ascii="Lucida Fax" w:hAnsi="Lucida Fax"/>
          <w:bCs/>
          <w:sz w:val="24"/>
          <w:szCs w:val="24"/>
        </w:rPr>
        <w:t xml:space="preserve">até </w:t>
      </w:r>
      <w:r w:rsidR="00F517AD" w:rsidRPr="008241FC">
        <w:rPr>
          <w:rFonts w:ascii="Lucida Fax" w:hAnsi="Lucida Fax"/>
          <w:bCs/>
          <w:sz w:val="24"/>
          <w:szCs w:val="24"/>
        </w:rPr>
        <w:t>03 pessoas adultas, ou 02 adultas e 02 crianças</w:t>
      </w:r>
      <w:r w:rsidR="00C335D7">
        <w:rPr>
          <w:rFonts w:ascii="Lucida Fax" w:hAnsi="Lucida Fax"/>
          <w:bCs/>
          <w:sz w:val="24"/>
          <w:szCs w:val="24"/>
        </w:rPr>
        <w:t xml:space="preserve"> e </w:t>
      </w:r>
      <w:r w:rsidR="007967A7">
        <w:rPr>
          <w:rFonts w:ascii="Lucida Fax" w:hAnsi="Lucida Fax"/>
          <w:bCs/>
          <w:sz w:val="24"/>
          <w:szCs w:val="24"/>
        </w:rPr>
        <w:t>r</w:t>
      </w:r>
      <w:r w:rsidR="00AD1631">
        <w:rPr>
          <w:rFonts w:ascii="Lucida Fax" w:hAnsi="Lucida Fax"/>
          <w:bCs/>
          <w:sz w:val="24"/>
          <w:szCs w:val="24"/>
        </w:rPr>
        <w:t xml:space="preserve">enda média mensal </w:t>
      </w:r>
      <w:r w:rsidR="0094139E">
        <w:rPr>
          <w:rFonts w:ascii="Lucida Fax" w:hAnsi="Lucida Fax"/>
          <w:bCs/>
          <w:sz w:val="24"/>
          <w:szCs w:val="24"/>
        </w:rPr>
        <w:t>de</w:t>
      </w:r>
      <w:r w:rsidR="007967A7">
        <w:rPr>
          <w:rFonts w:ascii="Lucida Fax" w:hAnsi="Lucida Fax"/>
          <w:bCs/>
          <w:sz w:val="24"/>
          <w:szCs w:val="24"/>
        </w:rPr>
        <w:t xml:space="preserve"> até</w:t>
      </w:r>
      <w:r w:rsidR="00F517AD">
        <w:rPr>
          <w:rFonts w:ascii="Lucida Fax" w:hAnsi="Lucida Fax"/>
          <w:bCs/>
          <w:sz w:val="24"/>
          <w:szCs w:val="24"/>
        </w:rPr>
        <w:t xml:space="preserve"> </w:t>
      </w:r>
      <w:r w:rsidR="00AD1631">
        <w:rPr>
          <w:rFonts w:ascii="Lucida Fax" w:hAnsi="Lucida Fax"/>
          <w:bCs/>
          <w:sz w:val="24"/>
          <w:szCs w:val="24"/>
        </w:rPr>
        <w:t>R$2</w:t>
      </w:r>
      <w:r w:rsidR="004838C3">
        <w:rPr>
          <w:rFonts w:ascii="Lucida Fax" w:hAnsi="Lucida Fax"/>
          <w:bCs/>
          <w:sz w:val="24"/>
          <w:szCs w:val="24"/>
        </w:rPr>
        <w:t>.0</w:t>
      </w:r>
      <w:r w:rsidR="00747E97">
        <w:rPr>
          <w:rFonts w:ascii="Lucida Fax" w:hAnsi="Lucida Fax"/>
          <w:bCs/>
          <w:sz w:val="24"/>
          <w:szCs w:val="24"/>
        </w:rPr>
        <w:t>00,00</w:t>
      </w:r>
      <w:r w:rsidR="00F517AD">
        <w:rPr>
          <w:rFonts w:ascii="Lucida Fax" w:hAnsi="Lucida Fax"/>
          <w:bCs/>
          <w:sz w:val="24"/>
          <w:szCs w:val="24"/>
        </w:rPr>
        <w:t>.</w:t>
      </w:r>
    </w:p>
    <w:p w14:paraId="3FF1B01D" w14:textId="77777777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i/>
          <w:sz w:val="8"/>
          <w:szCs w:val="8"/>
        </w:rPr>
      </w:pPr>
    </w:p>
    <w:p w14:paraId="35FE2DC4" w14:textId="77777777" w:rsidR="00CF4604" w:rsidRPr="00EA496A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/>
          <w:bCs/>
          <w:i/>
          <w:sz w:val="24"/>
          <w:szCs w:val="24"/>
        </w:rPr>
      </w:pPr>
    </w:p>
    <w:p w14:paraId="732E7AE3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92D49A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96E865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025BF0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31E6B8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110CB4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C5422F6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2CE16FA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5445F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0D0A1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481940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FD7562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75DF4D4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A866D30" w14:textId="1463297D" w:rsidR="00CF4604" w:rsidRPr="00A80A0C" w:rsidRDefault="008176BF" w:rsidP="00CF46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i/>
          <w:sz w:val="24"/>
          <w:szCs w:val="24"/>
        </w:rPr>
        <w:t>Estrutura</w:t>
      </w:r>
      <w:r w:rsidR="00747E97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 w:rsidR="009B5278">
        <w:rPr>
          <w:rFonts w:ascii="Lucida Fax" w:hAnsi="Lucida Fax" w:cs="Arial,Bold"/>
          <w:b/>
          <w:bCs/>
          <w:i/>
          <w:sz w:val="24"/>
          <w:szCs w:val="24"/>
        </w:rPr>
        <w:t xml:space="preserve">da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>Cesta de Alimentos</w:t>
      </w:r>
      <w:r w:rsidR="00B61A5C">
        <w:rPr>
          <w:rFonts w:ascii="Lucida Fax" w:hAnsi="Lucida Fax" w:cs="Arial,Bold"/>
          <w:b/>
          <w:bCs/>
          <w:i/>
          <w:sz w:val="24"/>
          <w:szCs w:val="24"/>
        </w:rPr>
        <w:t xml:space="preserve"> dimensionada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: </w:t>
      </w:r>
    </w:p>
    <w:p w14:paraId="4217B429" w14:textId="77777777" w:rsidR="00CF4604" w:rsidRPr="00CD5C53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22676E0D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p w14:paraId="74F5A4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402"/>
      </w:tblGrid>
      <w:tr w:rsidR="00CF4604" w:rsidRPr="00712BD5" w14:paraId="2AF2C643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right w:val="single" w:sz="2" w:space="0" w:color="92D050"/>
            </w:tcBorders>
            <w:hideMark/>
          </w:tcPr>
          <w:p w14:paraId="0EB253FA" w14:textId="77777777" w:rsidR="00CF4604" w:rsidRDefault="00CF4604" w:rsidP="00756AF5">
            <w:pP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6A4C57E3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1134" w:type="dxa"/>
            <w:tcBorders>
              <w:left w:val="single" w:sz="2" w:space="0" w:color="92D050"/>
            </w:tcBorders>
          </w:tcPr>
          <w:p w14:paraId="0DD496E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2FADE3ED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Unid</w:t>
            </w:r>
          </w:p>
          <w:p w14:paraId="3D0DC3EE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right w:val="nil"/>
            </w:tcBorders>
            <w:noWrap/>
            <w:hideMark/>
          </w:tcPr>
          <w:p w14:paraId="54224A3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42860822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Marca/Tipo</w:t>
            </w:r>
          </w:p>
        </w:tc>
      </w:tr>
      <w:tr w:rsidR="00CF4604" w:rsidRPr="00712BD5" w14:paraId="79E25F8C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EACBDE0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03FD036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1C7970A0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</w:tr>
      <w:tr w:rsidR="00CF4604" w:rsidRPr="00712BD5" w14:paraId="52646EE3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C786B40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32B77DF2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446784F4" w14:textId="6D5BC527" w:rsidR="00CF4604" w:rsidRPr="00A34487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</w:t>
            </w:r>
          </w:p>
        </w:tc>
      </w:tr>
      <w:tr w:rsidR="00CF4604" w:rsidRPr="000F7F60" w14:paraId="06C12BE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1FEEA08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5B6520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519CC868" w14:textId="3B3B4F3E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</w:tr>
      <w:tr w:rsidR="00CF4604" w:rsidRPr="000F7F60" w14:paraId="041D8D82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BBEFD6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290B9416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3C3CD0A8" w14:textId="74A75BE1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</w:tr>
      <w:tr w:rsidR="00CF4604" w:rsidRPr="000F7F60" w14:paraId="5B070AB5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CCA6AD9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C71F0A1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3A293C9C" w14:textId="504B9689" w:rsidR="00CF4604" w:rsidRPr="00712BD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</w:tr>
      <w:tr w:rsidR="00CF4604" w:rsidRPr="000F7F60" w14:paraId="11BE7150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8329A05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084B8A9C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55113F83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</w:tr>
      <w:tr w:rsidR="00CF4604" w:rsidRPr="000F7F60" w14:paraId="0FD1A97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520DD30B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76623A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2473F6D9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</w:tr>
      <w:tr w:rsidR="00CF4604" w:rsidRPr="000F7F60" w14:paraId="58240C9A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960054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73B6C7E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6201720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</w:tr>
      <w:tr w:rsidR="00CF4604" w:rsidRPr="000F7F60" w14:paraId="3613BA80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A0451F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12C8C799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3B9DF6D9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</w:tr>
      <w:tr w:rsidR="00CF4604" w:rsidRPr="000F7F60" w14:paraId="02A2257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DE687E8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FF8AD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02153515" w14:textId="7EDAF46F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</w:tr>
      <w:tr w:rsidR="00CF4604" w:rsidRPr="000F7F60" w14:paraId="7F1867A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1853BD4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0F54F175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8BFBF3D" w14:textId="608FDA9A" w:rsidR="00CF4604" w:rsidRPr="007F384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</w:tr>
      <w:tr w:rsidR="00CF4604" w:rsidRPr="000F7F60" w14:paraId="0E73C96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64DE329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5510863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75F9E284" w14:textId="25F496FA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</w:t>
            </w:r>
            <w:r w:rsidR="00B61A5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soja</w:t>
            </w:r>
          </w:p>
        </w:tc>
      </w:tr>
      <w:tr w:rsidR="00CF4604" w:rsidRPr="000F7F60" w14:paraId="1DE4B9C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B0354F6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Manteiga/Margarina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19DF063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1BFEED5D" w14:textId="0C58C3C6" w:rsidR="00CF4604" w:rsidRPr="007F3845" w:rsidRDefault="007967A7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</w:tr>
      <w:tr w:rsidR="00CF4604" w:rsidRPr="000F7F60" w14:paraId="26F53339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B84C47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3B532E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011BEA39" w14:textId="78848DEE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r w:rsidR="007967A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</w:p>
        </w:tc>
      </w:tr>
      <w:tr w:rsidR="00CF4604" w:rsidRPr="000F7F60" w14:paraId="4547917D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27BAD31F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45422131" w14:textId="77777777" w:rsidR="00CF4604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15003D97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</w:tr>
    </w:tbl>
    <w:p w14:paraId="65A534C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 w:firstLine="1134"/>
        <w:rPr>
          <w:rFonts w:ascii="Lucida Fax" w:hAnsi="Lucida Fax" w:cs="Times-Roman"/>
          <w:sz w:val="16"/>
          <w:szCs w:val="16"/>
        </w:rPr>
      </w:pPr>
    </w:p>
    <w:p w14:paraId="0DE5FA34" w14:textId="77777777" w:rsidR="00CF4604" w:rsidRPr="00552535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 w:rsidRPr="00552535">
        <w:rPr>
          <w:rFonts w:ascii="Arial,Bold" w:hAnsi="Arial,Bold" w:cs="Arial,Bold"/>
          <w:bCs/>
          <w:sz w:val="16"/>
          <w:szCs w:val="16"/>
        </w:rPr>
        <w:t>(Quadro 01)</w:t>
      </w:r>
    </w:p>
    <w:p w14:paraId="4ABC5CCE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741225A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58CFB687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39A3F19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F7364B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EAC67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CDDB1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159E85B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33A22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4DFB93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5D211B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6FF121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65F09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BCAE05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10C3DA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DA5C1F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B0E6D6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387F8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D854188" w14:textId="77777777" w:rsidR="00B61A5C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498A2C4" w14:textId="77777777" w:rsidR="00B61A5C" w:rsidRPr="00613C54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52A95E" w14:textId="4CFAA5FB" w:rsidR="00CF4604" w:rsidRDefault="00CF4604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2</w:t>
      </w:r>
      <w:r w:rsidRPr="00E379CF">
        <w:rPr>
          <w:rFonts w:ascii="Lucida Fax" w:hAnsi="Lucida Fax" w:cs="Times-Roman"/>
          <w:b/>
          <w:i/>
          <w:sz w:val="24"/>
          <w:szCs w:val="24"/>
        </w:rPr>
        <w:t>. Preço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 médio</w:t>
      </w:r>
      <w:r w:rsidR="001E55AD">
        <w:rPr>
          <w:rFonts w:ascii="Lucida Fax" w:hAnsi="Lucida Fax" w:cs="Times-Roman"/>
          <w:b/>
          <w:i/>
          <w:sz w:val="24"/>
          <w:szCs w:val="24"/>
        </w:rPr>
        <w:t xml:space="preserve"> dos itens 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da 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cesta básica </w:t>
      </w:r>
      <w:r w:rsidR="007967A7">
        <w:rPr>
          <w:rFonts w:ascii="Lucida Fax" w:hAnsi="Lucida Fax" w:cs="Times-Roman"/>
          <w:b/>
          <w:i/>
          <w:sz w:val="24"/>
          <w:szCs w:val="24"/>
        </w:rPr>
        <w:t xml:space="preserve">de alimentos em Rio Branco/AC </w:t>
      </w:r>
      <w:r w:rsidR="001E55AD">
        <w:rPr>
          <w:rFonts w:ascii="Lucida Fax" w:hAnsi="Lucida Fax" w:cs="Times-Roman"/>
          <w:b/>
          <w:i/>
          <w:sz w:val="24"/>
          <w:szCs w:val="24"/>
        </w:rPr>
        <w:t>referente ao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 mês de </w:t>
      </w:r>
      <w:r w:rsidR="00C335D7">
        <w:rPr>
          <w:rFonts w:ascii="Lucida Fax" w:hAnsi="Lucida Fax" w:cs="Times-Roman"/>
          <w:b/>
          <w:i/>
          <w:sz w:val="24"/>
          <w:szCs w:val="24"/>
        </w:rPr>
        <w:t>outubro</w:t>
      </w:r>
      <w:r w:rsidR="00BE5A5F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E6333A">
        <w:rPr>
          <w:rFonts w:ascii="Lucida Fax" w:hAnsi="Lucida Fax" w:cs="Times-Roman"/>
          <w:b/>
          <w:i/>
          <w:sz w:val="24"/>
          <w:szCs w:val="24"/>
        </w:rPr>
        <w:t>de 2025.</w:t>
      </w:r>
      <w:r w:rsidR="00E879E9">
        <w:rPr>
          <w:rFonts w:ascii="Lucida Fax" w:hAnsi="Lucida Fax" w:cs="Times-Roman"/>
          <w:i/>
          <w:sz w:val="24"/>
          <w:szCs w:val="24"/>
        </w:rPr>
        <w:t xml:space="preserve"> </w:t>
      </w:r>
    </w:p>
    <w:p w14:paraId="48385C55" w14:textId="77777777" w:rsidR="00E879E9" w:rsidRDefault="00E879E9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</w:p>
    <w:tbl>
      <w:tblPr>
        <w:tblStyle w:val="GradeClara-nfase3"/>
        <w:tblW w:w="725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1488"/>
        <w:gridCol w:w="1275"/>
        <w:gridCol w:w="1134"/>
        <w:gridCol w:w="1134"/>
        <w:gridCol w:w="24"/>
      </w:tblGrid>
      <w:tr w:rsidR="00CF4604" w:rsidRPr="00712BD5" w14:paraId="066E742B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353AF2E9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18599CE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780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6D6A4069" w14:textId="77777777" w:rsidR="00CF4604" w:rsidRPr="00FD772C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2035EE6A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</w:tcPr>
          <w:p w14:paraId="50080C22" w14:textId="77777777" w:rsidR="00CF4604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FC653F5" w14:textId="77777777" w:rsidR="00CF4604" w:rsidRPr="005C218D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  <w:r w:rsidRPr="005C218D"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  <w:t xml:space="preserve">Quantidade </w:t>
            </w:r>
          </w:p>
          <w:p w14:paraId="568FD583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567" w:type="dxa"/>
            <w:gridSpan w:val="4"/>
            <w:tcBorders>
              <w:bottom w:val="single" w:sz="4" w:space="0" w:color="auto"/>
              <w:right w:val="nil"/>
            </w:tcBorders>
          </w:tcPr>
          <w:p w14:paraId="66FEF7E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E7A2A2B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Preço unitário x </w:t>
            </w:r>
            <w:r w:rsidR="001561AA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Quantidade produto</w:t>
            </w:r>
            <w:r w:rsidRPr="003D735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 </w:t>
            </w:r>
          </w:p>
          <w:p w14:paraId="0FB0A31E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54D0D40F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566B46EC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6C8CB9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6DB567A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3571B35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Preço </w:t>
            </w:r>
          </w:p>
          <w:p w14:paraId="1FBBA57C" w14:textId="77777777" w:rsidR="00CF4604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7CC848BB" w14:textId="77777777" w:rsidR="008F4B62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9B211A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1C519CF8" w14:textId="77777777" w:rsidR="00CF4604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FF8441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428160E5" w14:textId="77777777" w:rsidR="008F4B62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786EFC45" w14:textId="77777777" w:rsidR="008F4B62" w:rsidRPr="008553E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756AF5" w:rsidRPr="00712BD5" w14:paraId="6F46FDAC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6419FD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D45F73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202AFAC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2BE3D520" w14:textId="03C7BCCB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E73F9E0" w14:textId="2234754F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53,24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245EAA2" w14:textId="5463542F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36,98</w:t>
            </w:r>
          </w:p>
        </w:tc>
      </w:tr>
      <w:tr w:rsidR="00756AF5" w:rsidRPr="00E61703" w14:paraId="47BAF4F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17EB1DD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47A20D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1C4B6CE5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149D3FEC" w14:textId="4E9B6963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6FA9F315" w14:textId="7BBC9D56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DF6F3A" w14:textId="7DE543AF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6,95</w:t>
            </w:r>
          </w:p>
        </w:tc>
      </w:tr>
      <w:tr w:rsidR="00756AF5" w:rsidRPr="000F7F60" w14:paraId="7B1B54D5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555D7B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7F0342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050D179B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624F5692" w14:textId="4CFD664A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8B900E6" w14:textId="41ABC61E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7,29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C643393" w14:textId="6344D579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5,18</w:t>
            </w:r>
          </w:p>
        </w:tc>
      </w:tr>
      <w:tr w:rsidR="00756AF5" w:rsidRPr="000F7F60" w14:paraId="4CE52C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29265B0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255409F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240E702B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8F1E0A2" w14:textId="438F9DE8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4,41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2439DD6" w14:textId="4C8ACD0B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4,83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070B05AB" w14:textId="62436D0D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3,99</w:t>
            </w:r>
          </w:p>
        </w:tc>
      </w:tr>
      <w:tr w:rsidR="00756AF5" w:rsidRPr="000F7F60" w14:paraId="5FD8D7E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EE1E5F0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B3ED8B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050DBF7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77659C" w14:textId="6806D15D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E821E04" w14:textId="187D6861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6,28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0C63B2C" w14:textId="24A9D9C7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5,75</w:t>
            </w:r>
          </w:p>
        </w:tc>
      </w:tr>
      <w:tr w:rsidR="00756AF5" w:rsidRPr="000F7F60" w14:paraId="745259D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CDFBFB7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ECAA0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4E7E2F97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9F4A30C" w14:textId="206FABE2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91FF27B" w14:textId="76E04562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79A61A78" w14:textId="42EC0056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</w:tr>
      <w:tr w:rsidR="00756AF5" w:rsidRPr="000F7F60" w14:paraId="2BC678A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164E5F42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A9371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11B2B46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0FBFF830" w14:textId="498CB404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2A10D52" w14:textId="5D6CFA29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7,98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788F25C" w14:textId="0CAAF9DB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7,98</w:t>
            </w:r>
          </w:p>
        </w:tc>
      </w:tr>
      <w:tr w:rsidR="00756AF5" w:rsidRPr="000F7F60" w14:paraId="7EBC5DC8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80F9893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</w:t>
            </w:r>
            <w:r w:rsidR="001561AA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 Francês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5D2D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6A92E4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361FCAA" w14:textId="5C222C34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26E48B" w14:textId="4C372198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1A79B8" w14:textId="5EFA6B96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</w:tr>
      <w:tr w:rsidR="00756AF5" w:rsidRPr="000F7F60" w14:paraId="11A69793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B66CEF9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21EF01C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07EE5138" w14:textId="77777777" w:rsidR="00756AF5" w:rsidRPr="007F3845" w:rsidRDefault="00756AF5" w:rsidP="00B02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</w:t>
            </w:r>
            <w:r w:rsidR="00B02166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CAE8C29" w14:textId="6C6E93BD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20,43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43F14A" w14:textId="1497528F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8C690A" w14:textId="384AD416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18,87</w:t>
            </w:r>
          </w:p>
        </w:tc>
      </w:tr>
      <w:tr w:rsidR="00756AF5" w:rsidRPr="000F7F60" w14:paraId="6130015A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F11AE4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458C040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7BD42FE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163E1319" w14:textId="1001938C" w:rsidR="00756AF5" w:rsidRPr="00A36F7A" w:rsidRDefault="00110BFD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66F74D4" w14:textId="7394FD35" w:rsidR="00756AF5" w:rsidRPr="00A36F7A" w:rsidRDefault="00110BFD" w:rsidP="00E63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E1E58C" w14:textId="238D9297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</w:tr>
      <w:tr w:rsidR="00756AF5" w:rsidRPr="000F7F60" w14:paraId="2795B48D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9B0BD34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C572FC2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7D00457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2432F6F" w14:textId="0329A7DB" w:rsidR="00756AF5" w:rsidRPr="00A36F7A" w:rsidRDefault="00110BFD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3,74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67F8726" w14:textId="2EA9DBD6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3,79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707DC4" w14:textId="7B39BAA5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3,70</w:t>
            </w:r>
          </w:p>
        </w:tc>
      </w:tr>
      <w:tr w:rsidR="00756AF5" w:rsidRPr="000F7F60" w14:paraId="7AD7B5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53C51BA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181181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4645FE6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9BFD2D2" w14:textId="3C331DEB" w:rsidR="00756AF5" w:rsidRPr="00A36F7A" w:rsidRDefault="00110BFD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9,35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079B15" w14:textId="4206531E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9,60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1D53178" w14:textId="30275A38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9,10</w:t>
            </w:r>
          </w:p>
        </w:tc>
      </w:tr>
      <w:tr w:rsidR="00756AF5" w:rsidRPr="000F7F60" w14:paraId="6B7B7FF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053AD68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30459F" w14:textId="77777777" w:rsidR="00756AF5" w:rsidRPr="007F3845" w:rsidRDefault="0018074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  <w:r w:rsidR="00756AF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7EBD29C" w14:textId="77777777" w:rsidR="00756AF5" w:rsidRPr="007F3845" w:rsidRDefault="007F2F8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CFB6915" w14:textId="01B9831E" w:rsidR="00756AF5" w:rsidRPr="00A36F7A" w:rsidRDefault="00110BFD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22,38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3FB5698" w14:textId="2B762E9B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24,79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C35EABF" w14:textId="003B8BB1" w:rsidR="00756AF5" w:rsidRPr="00A36F7A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19,97</w:t>
            </w:r>
          </w:p>
        </w:tc>
      </w:tr>
      <w:tr w:rsidR="00756AF5" w:rsidRPr="000F7F60" w14:paraId="6B2457E7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BE849B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1EE58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D01643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F2977" w14:textId="4F297899" w:rsidR="00756AF5" w:rsidRPr="00A36F7A" w:rsidRDefault="00110BFD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5,98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89681A3" w14:textId="7DEA3F37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6,17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0F82807" w14:textId="07172384" w:rsidR="00756AF5" w:rsidRPr="00A36F7A" w:rsidRDefault="00110BFD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</w:tr>
      <w:tr w:rsidR="00756AF5" w:rsidRPr="000F7F60" w14:paraId="660C31B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C4D1E12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877AC5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97DB681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6CF2BAA" w14:textId="618E647C" w:rsidR="00756AF5" w:rsidRPr="004F48DF" w:rsidRDefault="00110BFD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4,44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4CAC018" w14:textId="3D416703" w:rsidR="00756AF5" w:rsidRPr="004F48DF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138406C" w14:textId="3D3B4E9B" w:rsidR="00756AF5" w:rsidRPr="004F48DF" w:rsidRDefault="00110BF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4,40</w:t>
            </w:r>
          </w:p>
        </w:tc>
      </w:tr>
      <w:tr w:rsidR="00CF4604" w:rsidRPr="000F7F60" w14:paraId="05C8F15F" w14:textId="77777777" w:rsidTr="00756A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6"/>
            <w:tcBorders>
              <w:top w:val="single" w:sz="2" w:space="0" w:color="92D050"/>
              <w:left w:val="nil"/>
              <w:bottom w:val="nil"/>
              <w:right w:val="nil"/>
            </w:tcBorders>
            <w:noWrap/>
            <w:hideMark/>
          </w:tcPr>
          <w:p w14:paraId="7CDB57EC" w14:textId="77777777" w:rsidR="00CF4604" w:rsidRPr="0076654D" w:rsidRDefault="00CF4604" w:rsidP="00756AF5">
            <w:pPr>
              <w:jc w:val="both"/>
              <w:rPr>
                <w:rFonts w:ascii="Lucida Fax" w:eastAsia="Times New Roman" w:hAnsi="Lucida Fax" w:cs="Arial"/>
                <w:b w:val="0"/>
                <w:bCs w:val="0"/>
                <w:sz w:val="14"/>
                <w:szCs w:val="14"/>
                <w:lang w:eastAsia="pt-BR"/>
              </w:rPr>
            </w:pPr>
          </w:p>
        </w:tc>
      </w:tr>
    </w:tbl>
    <w:p w14:paraId="08E08E13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29B72A19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02)</w:t>
      </w:r>
    </w:p>
    <w:p w14:paraId="72D6C796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 w:firstLine="493"/>
        <w:jc w:val="center"/>
        <w:rPr>
          <w:rFonts w:ascii="Lucida Fax" w:hAnsi="Lucida Fax" w:cs="Times-Roman"/>
          <w:b/>
          <w:i/>
          <w:sz w:val="24"/>
          <w:szCs w:val="24"/>
        </w:rPr>
      </w:pPr>
    </w:p>
    <w:p w14:paraId="34B3C2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F43F46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D030DE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938F05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868435F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2ED553A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5EB510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F8FA9BF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56FCD1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0D1AE65C" w14:textId="4D53BC55" w:rsidR="00CF4604" w:rsidRPr="00613C54" w:rsidRDefault="00CF4604" w:rsidP="00DE63CB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ucida Fax" w:hAnsi="Lucida Fax" w:cs="Times-Roman"/>
          <w:b/>
          <w:i/>
          <w:sz w:val="8"/>
          <w:szCs w:val="8"/>
        </w:rPr>
      </w:pPr>
      <w:r>
        <w:rPr>
          <w:rFonts w:ascii="Lucida Fax" w:hAnsi="Lucida Fax" w:cs="Times-Roman"/>
          <w:b/>
          <w:sz w:val="24"/>
          <w:szCs w:val="24"/>
        </w:rPr>
        <w:t>3</w:t>
      </w:r>
      <w:r w:rsidRPr="00310B1A">
        <w:rPr>
          <w:rFonts w:ascii="Lucida Fax" w:hAnsi="Lucida Fax" w:cs="Times-Roman"/>
          <w:b/>
          <w:sz w:val="24"/>
          <w:szCs w:val="24"/>
        </w:rPr>
        <w:t>–</w:t>
      </w:r>
      <w:r w:rsidR="002523BA">
        <w:rPr>
          <w:rFonts w:ascii="Lucida Fax" w:hAnsi="Lucida Fax" w:cs="Times-Roman"/>
          <w:b/>
          <w:sz w:val="24"/>
          <w:szCs w:val="24"/>
        </w:rPr>
        <w:t>C</w:t>
      </w:r>
      <w:r>
        <w:rPr>
          <w:rFonts w:ascii="Lucida Fax" w:hAnsi="Lucida Fax" w:cs="Times-Roman"/>
          <w:b/>
          <w:sz w:val="24"/>
          <w:szCs w:val="24"/>
        </w:rPr>
        <w:t xml:space="preserve">usto da </w:t>
      </w:r>
      <w:r w:rsidRPr="00613C54">
        <w:rPr>
          <w:rFonts w:ascii="Lucida Fax" w:hAnsi="Lucida Fax" w:cs="Times-Roman"/>
          <w:b/>
          <w:i/>
          <w:sz w:val="24"/>
          <w:szCs w:val="24"/>
        </w:rPr>
        <w:t>Cesta Básica de Alimento</w:t>
      </w:r>
      <w:r>
        <w:rPr>
          <w:rFonts w:ascii="Lucida Fax" w:hAnsi="Lucida Fax" w:cs="Times-Roman"/>
          <w:b/>
          <w:i/>
          <w:sz w:val="24"/>
          <w:szCs w:val="24"/>
        </w:rPr>
        <w:t>s</w:t>
      </w:r>
      <w:r w:rsidR="00DA6AED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para o mês de </w:t>
      </w:r>
      <w:r w:rsidR="00110BFD">
        <w:rPr>
          <w:rFonts w:ascii="Lucida Fax" w:hAnsi="Lucida Fax" w:cs="Times-Roman"/>
          <w:b/>
          <w:i/>
          <w:sz w:val="24"/>
          <w:szCs w:val="24"/>
        </w:rPr>
        <w:t>outubro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/2025, </w:t>
      </w:r>
      <w:r w:rsidR="003350B6">
        <w:rPr>
          <w:rFonts w:ascii="Lucida Fax" w:hAnsi="Lucida Fax" w:cs="Times-Roman"/>
          <w:b/>
          <w:i/>
          <w:sz w:val="24"/>
          <w:szCs w:val="24"/>
        </w:rPr>
        <w:t>em Rio Branco</w:t>
      </w:r>
      <w:r w:rsidR="002523BA">
        <w:rPr>
          <w:rFonts w:ascii="Lucida Fax" w:hAnsi="Lucida Fax" w:cs="Times-Roman"/>
          <w:b/>
          <w:i/>
          <w:sz w:val="24"/>
          <w:szCs w:val="24"/>
        </w:rPr>
        <w:t>/AC.</w:t>
      </w:r>
    </w:p>
    <w:p w14:paraId="5C042173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2584244D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i/>
          <w:sz w:val="8"/>
          <w:szCs w:val="8"/>
        </w:rPr>
      </w:pPr>
    </w:p>
    <w:p w14:paraId="59716A8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p w14:paraId="6F116F1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tbl>
      <w:tblPr>
        <w:tblStyle w:val="GradeClara-nfase3"/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734"/>
        <w:gridCol w:w="1276"/>
        <w:gridCol w:w="1134"/>
        <w:gridCol w:w="955"/>
        <w:gridCol w:w="996"/>
      </w:tblGrid>
      <w:tr w:rsidR="00CF4604" w:rsidRPr="00712BD5" w14:paraId="7451090F" w14:textId="77777777" w:rsidTr="004C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0AE0F88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3AB9EC5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9F6E733" w14:textId="77777777" w:rsidR="00CF4604" w:rsidRPr="00E1685C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851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30105E47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7EFD9FF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62EE75DC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Unid</w:t>
            </w:r>
          </w:p>
          <w:p w14:paraId="712C5C8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583B3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8FA44C3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42CEBC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Marca/Tipo</w:t>
            </w:r>
          </w:p>
          <w:p w14:paraId="3A5DB30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7A9811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7CCAF525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12B94D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  <w:p w14:paraId="4FF8B98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Cons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umo</w:t>
            </w:r>
          </w:p>
          <w:p w14:paraId="13F1E183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m</w:t>
            </w: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ensal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 xml:space="preserve"> por</w:t>
            </w:r>
          </w:p>
          <w:p w14:paraId="416508ED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família</w:t>
            </w:r>
          </w:p>
          <w:p w14:paraId="5C1437A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085" w:type="dxa"/>
            <w:gridSpan w:val="3"/>
            <w:tcBorders>
              <w:bottom w:val="single" w:sz="4" w:space="0" w:color="auto"/>
              <w:right w:val="nil"/>
            </w:tcBorders>
          </w:tcPr>
          <w:p w14:paraId="0EA6D29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0E8A532" w14:textId="082E58D0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Custo da cesta básica de alimentos </w:t>
            </w:r>
          </w:p>
          <w:p w14:paraId="6816428F" w14:textId="64F50193" w:rsidR="00CF4604" w:rsidRDefault="008549DC" w:rsidP="0027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8549D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(</w:t>
            </w:r>
            <w:r w:rsidR="00110BFD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outubro</w:t>
            </w:r>
            <w:r w:rsidR="00756C5F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 xml:space="preserve"> de 2025</w:t>
            </w:r>
            <w:r w:rsidR="00CF4604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)</w:t>
            </w:r>
          </w:p>
          <w:p w14:paraId="39044828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787630E3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63D57F2E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107CF5E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8CB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6A3FD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200282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Preço m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100D022E" w14:textId="77777777" w:rsidR="00CF4604" w:rsidRPr="001752D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1752D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5E196717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94C90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59F0EC0E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A9CBF1D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5C6FD6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073B365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5A07A08" w14:textId="77777777" w:rsidR="00CF4604" w:rsidRPr="008553E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4C57A8" w:rsidRPr="00AF3619" w14:paraId="59E8A69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93E663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E3CEE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8550FA" w14:textId="26CDC9EC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3C807797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7789D7F" w14:textId="62ABD82E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225,55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93EC91B" w14:textId="252C1F3A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266,20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8B604F2" w14:textId="6811C981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184,90</w:t>
            </w:r>
          </w:p>
        </w:tc>
      </w:tr>
      <w:tr w:rsidR="004C57A8" w:rsidRPr="00AF3619" w14:paraId="3443D29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4D4B86D5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6580780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C88F4BE" w14:textId="7E1F3836" w:rsidR="004C57A8" w:rsidRPr="002504B2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Italac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7D21D4D7" w14:textId="77777777" w:rsidR="004C57A8" w:rsidRPr="00A34487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15EF48AD" w14:textId="751DC446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69,70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7C3BF09" w14:textId="25EF8DCF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69,90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B8479DC" w14:textId="1F666A2A" w:rsidR="004C57A8" w:rsidRPr="00A36F7A" w:rsidRDefault="008B601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69,50</w:t>
            </w:r>
          </w:p>
        </w:tc>
      </w:tr>
      <w:tr w:rsidR="004C57A8" w:rsidRPr="00AF3619" w14:paraId="3C80214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8F3241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2BBEDB5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9AF572" w14:textId="6D73E489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29C6F533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50B976C0" w14:textId="31F20F3B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28,03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60D79B1" w14:textId="5275D378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32,81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E026240" w14:textId="15001924" w:rsidR="004C57A8" w:rsidRPr="00A36F7A" w:rsidRDefault="008B601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23,31</w:t>
            </w:r>
          </w:p>
        </w:tc>
      </w:tr>
      <w:tr w:rsidR="004C57A8" w:rsidRPr="00AF3619" w14:paraId="1E6586F9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A891CD3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19238C7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3CF90F6" w14:textId="0849B8D6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4CF8F2E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58B50FA" w14:textId="03051CD7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17,64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CAE3E1E" w14:textId="0C77AC5E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19,32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5391E0AF" w14:textId="60C4912D" w:rsidR="004C57A8" w:rsidRPr="00A36F7A" w:rsidRDefault="008B601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15,96</w:t>
            </w:r>
          </w:p>
        </w:tc>
      </w:tr>
      <w:tr w:rsidR="004C57A8" w:rsidRPr="00AF3619" w14:paraId="71CA136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7F7B96D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5916290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57F1198" w14:textId="561F6137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6D2C18C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E57DCB8" w14:textId="4F300226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24,04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BBB55E8" w14:textId="1DFFFA26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25,12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DBA808" w14:textId="35405D48" w:rsidR="004C57A8" w:rsidRPr="00A36F7A" w:rsidRDefault="008B601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23,00</w:t>
            </w:r>
          </w:p>
        </w:tc>
      </w:tr>
      <w:tr w:rsidR="004C57A8" w:rsidRPr="00AF3619" w14:paraId="68E81317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056F762" w14:textId="13B88FB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35D67CE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16437C2" w14:textId="3A6EBA3F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3CBBD2D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C952368" w14:textId="31DFE809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07C0C52" w14:textId="5E441B0C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41F180D4" w14:textId="4042EDF4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</w:tr>
      <w:tr w:rsidR="004C57A8" w:rsidRPr="00AF3619" w14:paraId="103905E6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A313D89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E1284FD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784BE0B" w14:textId="289C3071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6A7B878E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00C5171" w14:textId="07C36D43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31,92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9D2363" w14:textId="24A7CCA9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31,92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633D72" w14:textId="5F4BD028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31,92</w:t>
            </w:r>
          </w:p>
        </w:tc>
      </w:tr>
      <w:tr w:rsidR="004C57A8" w:rsidRPr="00AF3619" w14:paraId="4B1AF0D6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6A406F8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DAC3DB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3C7BB32" w14:textId="5F0ADF4E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065255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3571D1B" w14:textId="12CA428B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450C0" w14:textId="473802CC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09ABB95" w14:textId="64F7F329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</w:tr>
      <w:tr w:rsidR="004C57A8" w:rsidRPr="00AF3619" w14:paraId="266B5D1B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39613F0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0F87CD76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7E1D13A" w14:textId="21C7C4F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5D248219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5C9FE5BA" w14:textId="5A5717D1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81,72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D3CF8F1" w14:textId="202B5F8F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87,96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72736BB" w14:textId="275F12EB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75,48</w:t>
            </w:r>
          </w:p>
        </w:tc>
      </w:tr>
      <w:tr w:rsidR="004C57A8" w:rsidRPr="00AF3619" w14:paraId="47C8D100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FDF9EFC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0E3230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4C2C822" w14:textId="78768E0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F84BA5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41ED43FE" w14:textId="77CC2EC1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6563D71" w14:textId="20984CCD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57FED8B" w14:textId="7B959335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</w:tr>
      <w:tr w:rsidR="004C57A8" w:rsidRPr="00AF3619" w14:paraId="0C2AEA7E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E06CF3A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48E94A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2ABA97" w14:textId="2FD59EB7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044EC41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F283255" w14:textId="33FA7F3D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14,96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41FD3F9" w14:textId="2DDCB654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15,16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413F1AB" w14:textId="1EC99C68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14,80</w:t>
            </w:r>
          </w:p>
        </w:tc>
      </w:tr>
      <w:tr w:rsidR="004C57A8" w:rsidRPr="00AF3619" w14:paraId="4B2A4D9D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5728E2E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6C5739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FEF815B" w14:textId="14BACE4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Concórdia/soja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2424750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3B6BE4C" w14:textId="59F742F2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18,70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AF5BBA" w14:textId="61928DFA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19,20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65EBAA0" w14:textId="03797128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18,20</w:t>
            </w:r>
          </w:p>
        </w:tc>
      </w:tr>
      <w:tr w:rsidR="004C57A8" w:rsidRPr="00AF3619" w14:paraId="67AC9078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0F0506F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E4A885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C5D5F86" w14:textId="6C0FD33A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5268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18CCE15" w14:textId="2CA6B8AF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1CABB2C" w14:textId="34F95A5C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12,40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97B3BA8" w14:textId="5B057F5D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9,99</w:t>
            </w:r>
          </w:p>
        </w:tc>
      </w:tr>
      <w:tr w:rsidR="004C57A8" w:rsidRPr="00AF3619" w14:paraId="6D1B174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22F46C6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ABB0B7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B2F560" w14:textId="1BE2E4AA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Marilan/Miragina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07C18FF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3D7E686" w14:textId="670E5DD6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25,50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B36E22" w14:textId="6A460A6F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27,77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A94E4D1" w14:textId="21A048F0" w:rsidR="004C57A8" w:rsidRPr="00A36F7A" w:rsidRDefault="002D56BC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26,06</w:t>
            </w:r>
          </w:p>
        </w:tc>
      </w:tr>
      <w:tr w:rsidR="004C57A8" w:rsidRPr="00AF3619" w14:paraId="5CE8DB3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3596B44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874F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ABBA19" w14:textId="29E9A0A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C0F2393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D4BE15" w14:textId="5E576F06" w:rsidR="004C57A8" w:rsidRPr="00A36F7A" w:rsidRDefault="002D56BC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13,32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B8CF2E3" w14:textId="50322C55" w:rsidR="004C57A8" w:rsidRPr="00A36F7A" w:rsidRDefault="008B601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13,47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94EBE56" w14:textId="1110D9A0" w:rsidR="004C57A8" w:rsidRPr="00A36F7A" w:rsidRDefault="008B601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13,20</w:t>
            </w:r>
          </w:p>
        </w:tc>
      </w:tr>
      <w:tr w:rsidR="00CF4604" w:rsidRPr="00AF3619" w14:paraId="511524CF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4"/>
            <w:tcBorders>
              <w:top w:val="single" w:sz="2" w:space="0" w:color="92D050"/>
              <w:left w:val="nil"/>
              <w:bottom w:val="single" w:sz="2" w:space="0" w:color="92D050"/>
            </w:tcBorders>
            <w:noWrap/>
            <w:hideMark/>
          </w:tcPr>
          <w:p w14:paraId="6C2E64B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</w:p>
          <w:p w14:paraId="4ADB4A07" w14:textId="77777777" w:rsidR="00CF4604" w:rsidRPr="00E1685C" w:rsidRDefault="00CF4604" w:rsidP="00756AF5">
            <w:pPr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F2A10D7" w14:textId="77777777" w:rsidR="002D56BC" w:rsidRDefault="002D56BC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F943ADC" w14:textId="77374A4B" w:rsidR="00764B2F" w:rsidRPr="00A36F7A" w:rsidRDefault="002D56BC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665,70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8259175" w14:textId="77777777" w:rsidR="008B6018" w:rsidRDefault="008B6018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B7819F1" w14:textId="549DE34B" w:rsidR="00804B2B" w:rsidRPr="00A36F7A" w:rsidRDefault="008B6018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724,60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F261FC6" w14:textId="77777777" w:rsidR="008B6018" w:rsidRDefault="008B601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E3CE475" w14:textId="0A7900F3" w:rsidR="00C5118C" w:rsidRPr="00A36F7A" w:rsidRDefault="008B6018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609,69</w:t>
            </w:r>
          </w:p>
        </w:tc>
      </w:tr>
    </w:tbl>
    <w:p w14:paraId="3331FDE7" w14:textId="77777777" w:rsidR="007A5D54" w:rsidRDefault="007A5D5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FE6658E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03)</w:t>
      </w:r>
    </w:p>
    <w:p w14:paraId="64D2BBD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037E3833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1C3EBC5E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2DCD32B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341EBA9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EA2514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69D366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83CC17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6DD7E1D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0DFF60CE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3169C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7B3877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D61362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7567400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510E9F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4EBBDC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2DD805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690A6A1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65523FD" w14:textId="77777777" w:rsidR="00BB284F" w:rsidRPr="00B81BF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B526EE9" w14:textId="4D5C0EE1" w:rsidR="00CF4604" w:rsidRDefault="00CF4604" w:rsidP="008B0215">
      <w:pPr>
        <w:pStyle w:val="PargrafodaLista"/>
        <w:autoSpaceDE w:val="0"/>
        <w:autoSpaceDN w:val="0"/>
        <w:adjustRightInd w:val="0"/>
        <w:spacing w:before="240" w:after="0" w:line="360" w:lineRule="auto"/>
        <w:ind w:left="1276" w:right="-283" w:hanging="709"/>
        <w:jc w:val="both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3.2. C</w:t>
      </w:r>
      <w:r w:rsidR="001E55AD">
        <w:rPr>
          <w:rFonts w:ascii="Lucida Fax" w:hAnsi="Lucida Fax" w:cs="Arial,Bold"/>
          <w:b/>
          <w:bCs/>
          <w:sz w:val="24"/>
          <w:szCs w:val="24"/>
        </w:rPr>
        <w:t>omparação dos custos das c</w:t>
      </w:r>
      <w:r>
        <w:rPr>
          <w:rFonts w:ascii="Lucida Fax" w:hAnsi="Lucida Fax" w:cs="Arial,Bold"/>
          <w:b/>
          <w:bCs/>
          <w:sz w:val="24"/>
          <w:szCs w:val="24"/>
        </w:rPr>
        <w:t>esta</w:t>
      </w:r>
      <w:r w:rsidR="0089103B">
        <w:rPr>
          <w:rFonts w:ascii="Lucida Fax" w:hAnsi="Lucida Fax" w:cs="Arial,Bold"/>
          <w:b/>
          <w:bCs/>
          <w:sz w:val="24"/>
          <w:szCs w:val="24"/>
        </w:rPr>
        <w:t>s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 </w:t>
      </w:r>
      <w:r>
        <w:rPr>
          <w:rFonts w:ascii="Lucida Fax" w:hAnsi="Lucida Fax" w:cs="Arial,Bold"/>
          <w:b/>
          <w:bCs/>
          <w:sz w:val="24"/>
          <w:szCs w:val="24"/>
        </w:rPr>
        <w:t xml:space="preserve">de </w:t>
      </w:r>
      <w:r w:rsidR="001E55AD">
        <w:rPr>
          <w:rFonts w:ascii="Lucida Fax" w:hAnsi="Lucida Fax" w:cs="Arial,Bold"/>
          <w:b/>
          <w:bCs/>
          <w:sz w:val="24"/>
          <w:szCs w:val="24"/>
        </w:rPr>
        <w:t>a</w:t>
      </w:r>
      <w:r>
        <w:rPr>
          <w:rFonts w:ascii="Lucida Fax" w:hAnsi="Lucida Fax" w:cs="Arial,Bold"/>
          <w:b/>
          <w:bCs/>
          <w:sz w:val="24"/>
          <w:szCs w:val="24"/>
        </w:rPr>
        <w:t>limentos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1E55AD">
        <w:rPr>
          <w:rFonts w:ascii="Lucida Fax" w:hAnsi="Lucida Fax" w:cs="Arial,Bold"/>
          <w:b/>
          <w:bCs/>
          <w:sz w:val="24"/>
          <w:szCs w:val="24"/>
        </w:rPr>
        <w:t>em Rio Branco/AC</w:t>
      </w:r>
      <w:r w:rsidR="001E55AD">
        <w:rPr>
          <w:rFonts w:ascii="Lucida Fax" w:hAnsi="Lucida Fax" w:cs="Arial,Bold"/>
          <w:b/>
          <w:bCs/>
          <w:sz w:val="24"/>
          <w:szCs w:val="24"/>
        </w:rPr>
        <w:t>,</w:t>
      </w:r>
      <w:r w:rsidR="007F1D04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entre os 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 meses de </w:t>
      </w:r>
      <w:r w:rsidR="00DE1960">
        <w:rPr>
          <w:rFonts w:ascii="Lucida Fax" w:hAnsi="Lucida Fax" w:cs="Arial,Bold"/>
          <w:b/>
          <w:bCs/>
          <w:color w:val="FF0000"/>
          <w:sz w:val="24"/>
          <w:szCs w:val="24"/>
        </w:rPr>
        <w:t>julho</w:t>
      </w:r>
      <w:r w:rsidR="001E55AD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a </w:t>
      </w:r>
      <w:r w:rsidR="00DE1960">
        <w:rPr>
          <w:rFonts w:ascii="Lucida Fax" w:hAnsi="Lucida Fax" w:cs="Arial,Bold"/>
          <w:b/>
          <w:bCs/>
          <w:color w:val="FF0000"/>
          <w:sz w:val="24"/>
          <w:szCs w:val="24"/>
        </w:rPr>
        <w:t>outubro</w:t>
      </w:r>
      <w:r w:rsidR="00CA2179">
        <w:rPr>
          <w:rFonts w:ascii="Lucida Fax" w:hAnsi="Lucida Fax" w:cs="Arial,Bold"/>
          <w:b/>
          <w:bCs/>
          <w:color w:val="FF0000"/>
          <w:sz w:val="24"/>
          <w:szCs w:val="24"/>
        </w:rPr>
        <w:t>/2025</w:t>
      </w:r>
      <w:r w:rsidR="00331EDF">
        <w:rPr>
          <w:rFonts w:ascii="Lucida Fax" w:hAnsi="Lucida Fax" w:cs="Arial,Bold"/>
          <w:b/>
          <w:bCs/>
          <w:sz w:val="24"/>
          <w:szCs w:val="24"/>
        </w:rPr>
        <w:t>:</w:t>
      </w:r>
    </w:p>
    <w:p w14:paraId="0475BDD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40152E6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1D62150" w14:textId="77777777" w:rsidR="00CF4604" w:rsidRPr="00CF2433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5000" w:type="pct"/>
        <w:tblLook w:val="04A0" w:firstRow="1" w:lastRow="0" w:firstColumn="1" w:lastColumn="0" w:noHBand="0" w:noVBand="1"/>
      </w:tblPr>
      <w:tblGrid>
        <w:gridCol w:w="1269"/>
        <w:gridCol w:w="267"/>
        <w:gridCol w:w="532"/>
        <w:gridCol w:w="800"/>
        <w:gridCol w:w="949"/>
        <w:gridCol w:w="993"/>
        <w:gridCol w:w="1135"/>
        <w:gridCol w:w="1124"/>
        <w:gridCol w:w="830"/>
        <w:gridCol w:w="870"/>
      </w:tblGrid>
      <w:tr w:rsidR="004B4ECA" w:rsidRPr="004B4ECA" w14:paraId="50785C52" w14:textId="77777777" w:rsidTr="00C5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C8D925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A3F4D89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6C97" w14:textId="77777777" w:rsidR="004B4ECA" w:rsidRDefault="004B4ECA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7E8C562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16"/>
                <w:szCs w:val="16"/>
                <w:lang w:eastAsia="pt-BR"/>
              </w:rPr>
            </w:pP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02FD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21247B34" w14:textId="77777777" w:rsidR="004B4ECA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0F9744D2" w14:textId="77777777" w:rsidR="004B4ECA" w:rsidRDefault="00760409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 xml:space="preserve">Custo </w:t>
            </w:r>
            <w:r w:rsidR="004B4ECA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mensal da Cesta Básica de Alimentos a preços médios</w:t>
            </w:r>
          </w:p>
          <w:p w14:paraId="3937F858" w14:textId="77777777" w:rsidR="004B4ECA" w:rsidRPr="00814906" w:rsidRDefault="004B4ECA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(R$)</w:t>
            </w:r>
          </w:p>
          <w:p w14:paraId="333F0975" w14:textId="77777777" w:rsidR="004B4ECA" w:rsidRPr="00814906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</w:tc>
        <w:tc>
          <w:tcPr>
            <w:tcW w:w="22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45A9DE8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3687CE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VARIAÇÃO</w:t>
            </w:r>
          </w:p>
          <w:p w14:paraId="0A8DCAB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(%)</w:t>
            </w:r>
          </w:p>
          <w:p w14:paraId="7CA7C6D8" w14:textId="77777777" w:rsidR="004B4ECA" w:rsidRDefault="004B4ECA" w:rsidP="00756A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29EEFD4E" w14:textId="77777777" w:rsidR="004B4ECA" w:rsidRPr="006D28E6" w:rsidRDefault="004B4ECA" w:rsidP="0039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</w:p>
        </w:tc>
      </w:tr>
      <w:tr w:rsidR="00FB40A0" w:rsidRPr="00712BD5" w14:paraId="7D2F7D8C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right w:val="single" w:sz="4" w:space="0" w:color="auto"/>
            </w:tcBorders>
            <w:hideMark/>
          </w:tcPr>
          <w:p w14:paraId="347A9E77" w14:textId="77777777" w:rsidR="00FB40A0" w:rsidRPr="00814906" w:rsidRDefault="00FB40A0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07C" w14:textId="77777777" w:rsidR="00C53463" w:rsidRDefault="00C53463" w:rsidP="009C1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EAE15A3" w14:textId="3D61E1D3" w:rsidR="00FB40A0" w:rsidRPr="00814906" w:rsidRDefault="00FB40A0" w:rsidP="003E7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9E5" w14:textId="77777777" w:rsidR="00FB40A0" w:rsidRDefault="00FB4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4533EB33" w14:textId="77777777" w:rsidR="00FB40A0" w:rsidRPr="00814906" w:rsidRDefault="00FB40A0" w:rsidP="00CA21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2025</w:t>
            </w:r>
          </w:p>
        </w:tc>
        <w:tc>
          <w:tcPr>
            <w:tcW w:w="22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D2E887" w14:textId="77777777" w:rsidR="00FB40A0" w:rsidRPr="00814906" w:rsidRDefault="00FB40A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</w:tc>
      </w:tr>
      <w:tr w:rsidR="0099610B" w:rsidRPr="00712BD5" w14:paraId="5D05C577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F06377" w14:textId="77777777" w:rsidR="0099610B" w:rsidRPr="00814906" w:rsidRDefault="0099610B" w:rsidP="0099610B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75C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01B69730" w14:textId="37328065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03/0</w:t>
            </w:r>
            <w:r w:rsidR="00DE1960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</w:t>
            </w:r>
          </w:p>
          <w:p w14:paraId="5B1F982E" w14:textId="6B0DE3E1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07029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644B9375" w14:textId="37E36139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03/0</w:t>
            </w:r>
            <w:r w:rsidR="00DE1960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</w:t>
            </w:r>
          </w:p>
          <w:p w14:paraId="67F0795E" w14:textId="150E2E18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(b)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A4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109C7B78" w14:textId="3A2334BA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02/0</w:t>
            </w:r>
            <w:r w:rsidR="00DE1960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</w:t>
            </w:r>
          </w:p>
          <w:p w14:paraId="267D7564" w14:textId="301A8A69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(c)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DA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3FF08DBA" w14:textId="50A388E6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02/</w:t>
            </w:r>
            <w:r w:rsidR="00DE1960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  <w:p w14:paraId="2F54EFE1" w14:textId="2DF723F6" w:rsidR="0099610B" w:rsidRPr="00154C12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(d)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63C0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1396B4DD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(b)/(a)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4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39066043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c/(b)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678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710FE20C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(d)/(c)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D901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</w:p>
          <w:p w14:paraId="3D14AB8B" w14:textId="77777777" w:rsidR="0099610B" w:rsidRDefault="0099610B" w:rsidP="009961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sz w:val="16"/>
                <w:szCs w:val="16"/>
                <w:lang w:eastAsia="pt-BR"/>
              </w:rPr>
              <w:t>(d)/(a)</w:t>
            </w:r>
          </w:p>
        </w:tc>
      </w:tr>
      <w:tr w:rsidR="00E10EB4" w:rsidRPr="00712BD5" w14:paraId="56F36335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1755B7E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43D4E1" w14:textId="09DACAAC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241,95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B4A88FE" w14:textId="262F1382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250,95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76362B" w14:textId="2A60B5BF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230,95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308C471" w14:textId="426049F5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225,55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65256D" w14:textId="12F8DE21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3,72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D59A288" w14:textId="52352732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(7,97)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BD36BE" w14:textId="48927B87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(2,34)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4FE9C9E6" w14:textId="3F88D79F" w:rsidR="00E10EB4" w:rsidRDefault="00D16992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(6,78)</w:t>
            </w:r>
          </w:p>
        </w:tc>
      </w:tr>
      <w:tr w:rsidR="00E10EB4" w:rsidRPr="00E61703" w14:paraId="1DFE775B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5231BC3F" w14:textId="3ABF512E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590FAE7A" w14:textId="5B29356E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70,40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9A5663F" w14:textId="5ADB9D69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62,30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9505640" w14:textId="4F74566F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73,00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A09CD82" w14:textId="0302158C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69,70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1DE285" w14:textId="5C2D8566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(11,50)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87F08B" w14:textId="5AD46229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17,17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823D172" w14:textId="073367FD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(4,52)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126F129" w14:textId="1EEC8904" w:rsidR="00E10EB4" w:rsidRDefault="00D16992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(0,99)</w:t>
            </w:r>
          </w:p>
        </w:tc>
      </w:tr>
      <w:tr w:rsidR="00E10EB4" w:rsidRPr="000F7F60" w14:paraId="0B012C04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635A025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4D8D3A" w14:textId="3D24BAB0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25,24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2F9F1F" w14:textId="305E9F16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28,76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1F832D0" w14:textId="4ADD1492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28,98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9C24B80" w14:textId="020151A9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28,03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DD743BF" w14:textId="20C6991C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13,95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4EAC7D" w14:textId="782955EF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0,76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3BF06E" w14:textId="175CE2A5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(3,28)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D838E92" w14:textId="41973E98" w:rsidR="00E10EB4" w:rsidRDefault="00D16992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11,05</w:t>
            </w:r>
          </w:p>
        </w:tc>
      </w:tr>
      <w:tr w:rsidR="00E10EB4" w:rsidRPr="000F7F60" w14:paraId="74DADE69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2590A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A854" w14:textId="1E6AFA3C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24,36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2C743B" w14:textId="0FD42351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20,88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F3D9" w14:textId="4BE6C283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21,96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7B69" w14:textId="07A683E9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17,64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15219" w14:textId="64D2A86F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(14,98)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2BC" w14:textId="5FB86D3C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5,17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E558" w14:textId="70D2618D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(19,67)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9F41BCB" w14:textId="5018A5A6" w:rsidR="00E10EB4" w:rsidRDefault="00D16992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(27,58)</w:t>
            </w:r>
          </w:p>
        </w:tc>
      </w:tr>
      <w:tr w:rsidR="00E10EB4" w:rsidRPr="000F7F60" w14:paraId="5CD7E79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B934DAC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1765C6" w14:textId="6EC0F31B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23,12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A82FCC" w14:textId="2912A3B5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21,92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03EA144" w14:textId="042B24D4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22,72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DBD86CC" w14:textId="1A1F3F02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24,04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AE8F276" w14:textId="41437DAD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(5,19)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AA751B" w14:textId="0C21190C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3,65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75B574A" w14:textId="7998768A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5,81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6307A7E" w14:textId="4417A098" w:rsidR="00E10EB4" w:rsidRDefault="00D16992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3,98</w:t>
            </w:r>
          </w:p>
        </w:tc>
      </w:tr>
      <w:tr w:rsidR="00E10EB4" w:rsidRPr="000F7F60" w14:paraId="3A57585C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61DDB346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11336F95" w14:textId="063093D7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43,56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7D4C50DC" w14:textId="08A26B18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25,44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73C70ECA" w14:textId="5ED025BA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46,80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368F59CA" w14:textId="3BC0F8E0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26,94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34745E58" w14:textId="6CCA9356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(41,59)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F542624" w14:textId="6CEF213B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83,96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A481A8F" w14:textId="0DBDB3B0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(42,44)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</w:tcBorders>
          </w:tcPr>
          <w:p w14:paraId="0B2F8D96" w14:textId="5A7BA62C" w:rsidR="00E10EB4" w:rsidRDefault="00D16992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(38,15)</w:t>
            </w:r>
          </w:p>
        </w:tc>
      </w:tr>
      <w:tr w:rsidR="00E10EB4" w:rsidRPr="000F7F60" w14:paraId="56FDF9BA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3E582FC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6DED4EA" w14:textId="72442A7B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44,76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D9AE6E8" w14:textId="0046C849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35,96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A991A36" w14:textId="25926EAF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29,68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E8F71D7" w14:textId="75188627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31,92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F386C" w14:textId="2CDACF78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(19,66)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F44F9E" w14:textId="384A0D24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(17,46)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19F25B6" w14:textId="024F8AD8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7,55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21766B45" w14:textId="6CDA7299" w:rsidR="00E10EB4" w:rsidRDefault="00D16992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(28,68)</w:t>
            </w:r>
          </w:p>
        </w:tc>
      </w:tr>
      <w:tr w:rsidR="00E10EB4" w:rsidRPr="000F7F60" w14:paraId="1BE4D945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68622F3B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 Francês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BAE265" w14:textId="7DACF5B4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18C0F1D" w14:textId="106369EF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52C9DE1" w14:textId="4AAEABF4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47,97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B1B27A" w14:textId="48DF798F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18E82E" w14:textId="0BE6F094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5902246" w14:textId="0B962A1B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33,36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57FB11E" w14:textId="074E9B6C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(25,02)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3EBAB5FF" w14:textId="2138A1FC" w:rsidR="00E10EB4" w:rsidRDefault="00D16992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0,00</w:t>
            </w:r>
          </w:p>
        </w:tc>
      </w:tr>
      <w:tr w:rsidR="00E10EB4" w:rsidRPr="000F7F60" w14:paraId="06EC7CB9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356FF98B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23C51C4B" w14:textId="2A0781D7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BDB3812" w14:textId="6FF61C99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71,96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2E7AE" w14:textId="4999196C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88,60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E7EA937" w14:textId="4047324C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81,72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2EAD39" w14:textId="1AD9F752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B8427F" w14:textId="75D470BB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23,12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8DBAD00" w14:textId="297C3A34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(7,</w:t>
            </w:r>
            <w:r w:rsidR="00CE0EDA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76</w:t>
            </w: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E888894" w14:textId="393484B0" w:rsidR="00E10EB4" w:rsidRDefault="00D16992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13,56</w:t>
            </w:r>
          </w:p>
        </w:tc>
      </w:tr>
      <w:tr w:rsidR="00E10EB4" w:rsidRPr="000F7F60" w14:paraId="1908DFB7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39796880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456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1AABF2F" w14:textId="1171312F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41,81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E7528E5" w14:textId="3229AAE9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43,83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FAEA339" w14:textId="0EDE084F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566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9B89DDF" w14:textId="0661752A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A8D3786" w14:textId="71F59F0E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4,83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97DC69" w14:textId="1DA0DEFA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(7,69)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AEF5BA0" w14:textId="081CD4F6" w:rsidR="00E10EB4" w:rsidRDefault="00CE0EDA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2" w:space="0" w:color="92D050"/>
            </w:tcBorders>
          </w:tcPr>
          <w:p w14:paraId="1B9AB470" w14:textId="5FE697EC" w:rsidR="00E10EB4" w:rsidRDefault="00D16992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(3,23)</w:t>
            </w:r>
          </w:p>
        </w:tc>
      </w:tr>
      <w:tr w:rsidR="00E10EB4" w:rsidRPr="000F7F60" w14:paraId="41CB0407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47B3DB6" w14:textId="77777777" w:rsidR="00E10EB4" w:rsidRPr="00814906" w:rsidRDefault="00E10EB4" w:rsidP="00E10EB4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</w:t>
            </w: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ú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FB1483" w14:textId="76F165BC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16,36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94E8B34" w14:textId="099CC15C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15.28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3F2AC7" w14:textId="2836F92F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15,40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58C272" w14:textId="63D880C8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14,96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F288B6B" w14:textId="3F96EDAB" w:rsidR="00E10EB4" w:rsidRDefault="00E10EB4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(6,60)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1797950" w14:textId="5B8C59AF" w:rsidR="00E10EB4" w:rsidRDefault="00E10EB4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0,79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C2FCC0E" w14:textId="534C49B9" w:rsidR="00E10EB4" w:rsidRDefault="00CE0EDA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(2,86)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0B3EE54" w14:textId="77F02F7F" w:rsidR="00E10EB4" w:rsidRDefault="00D16992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(8,56)</w:t>
            </w:r>
          </w:p>
        </w:tc>
      </w:tr>
      <w:tr w:rsidR="00E10EB4" w:rsidRPr="000F7F60" w14:paraId="126E427A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4664F98" w14:textId="77777777" w:rsidR="00E10EB4" w:rsidRPr="00814906" w:rsidRDefault="00E10EB4" w:rsidP="00E10EB4">
            <w:pPr>
              <w:spacing w:before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845E6" w14:textId="60025232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15,56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C6E4D90" w14:textId="3D504CDD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15,88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EA27251" w14:textId="6BF635BA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17,70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9086191" w14:textId="03D15F2A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18,70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93F734" w14:textId="32597C92" w:rsidR="00E10EB4" w:rsidRDefault="00E10EB4" w:rsidP="00E10EB4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2,05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47F65BA" w14:textId="39310EB1" w:rsidR="00E10EB4" w:rsidRDefault="00E10EB4" w:rsidP="00E10EB4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11,46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6E5043" w14:textId="48CADE57" w:rsidR="00E10EB4" w:rsidRDefault="00CE0EDA" w:rsidP="00E10EB4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5,65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109DCF4" w14:textId="2521DB72" w:rsidR="00E10EB4" w:rsidRDefault="00D16992" w:rsidP="00E10EB4">
            <w:pPr>
              <w:spacing w:before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20,18</w:t>
            </w:r>
          </w:p>
        </w:tc>
      </w:tr>
      <w:tr w:rsidR="00E10EB4" w:rsidRPr="000F7F60" w14:paraId="04E2B74F" w14:textId="77777777" w:rsidTr="00C5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AF900E3" w14:textId="77777777" w:rsidR="00E10EB4" w:rsidRPr="00814906" w:rsidRDefault="00E10EB4" w:rsidP="00E10EB4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A3D1A4" w14:textId="5F781F46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11,14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0AE5DDE" w14:textId="2F951065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11,32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C53C698" w14:textId="7112372B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11,73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4F690DB" w14:textId="123C6DF5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11,19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200C7C" w14:textId="2A0D5C37" w:rsidR="00E10EB4" w:rsidRDefault="00E10EB4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1,62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8BAC51" w14:textId="184FC4F9" w:rsidR="00E10EB4" w:rsidRDefault="00E10EB4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3,62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35E6CE8" w14:textId="61538824" w:rsidR="00E10EB4" w:rsidRDefault="00CE0EDA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(4,60)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884ACB7" w14:textId="3CCE7ADF" w:rsidR="00E10EB4" w:rsidRDefault="00D16992" w:rsidP="00E10EB4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0,45</w:t>
            </w:r>
          </w:p>
        </w:tc>
      </w:tr>
      <w:tr w:rsidR="00E10EB4" w:rsidRPr="000F7F60" w14:paraId="184CB892" w14:textId="77777777" w:rsidTr="00C534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89F087A" w14:textId="77777777" w:rsidR="00E10EB4" w:rsidRPr="00814906" w:rsidRDefault="00E10EB4" w:rsidP="00E10EB4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814DB54" w14:textId="62DB518C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34,74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32F0965" w14:textId="77C61535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23,82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E884667" w14:textId="00BB21ED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25,52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D01A7AC" w14:textId="3352FD1D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25,50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38A4B8D" w14:textId="47444425" w:rsidR="00E10EB4" w:rsidRDefault="00E10EB4" w:rsidP="00E10EB4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(3,44)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B81206F" w14:textId="44D656B4" w:rsidR="00E10EB4" w:rsidRDefault="00E10EB4" w:rsidP="00E10EB4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7,14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C635B7" w14:textId="402A9BD7" w:rsidR="00E10EB4" w:rsidRDefault="00CE0EDA" w:rsidP="00E10EB4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(0,08)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6077CD4" w14:textId="6454E3A3" w:rsidR="00E10EB4" w:rsidRDefault="00C127EA" w:rsidP="00E10EB4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(26,59)</w:t>
            </w:r>
          </w:p>
        </w:tc>
      </w:tr>
      <w:tr w:rsidR="00E10EB4" w:rsidRPr="000F7F60" w14:paraId="66B778BC" w14:textId="77777777" w:rsidTr="0018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2" w:space="0" w:color="92D05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6DB6" w14:textId="77777777" w:rsidR="00E10EB4" w:rsidRPr="00814906" w:rsidRDefault="00E10EB4" w:rsidP="00E10EB4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456" w:type="pct"/>
            <w:gridSpan w:val="2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38F" w14:textId="26113DA4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14,16</w:t>
            </w:r>
          </w:p>
        </w:tc>
        <w:tc>
          <w:tcPr>
            <w:tcW w:w="45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D2C5" w14:textId="251C7391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12,57</w:t>
            </w:r>
          </w:p>
        </w:tc>
        <w:tc>
          <w:tcPr>
            <w:tcW w:w="5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6C" w14:textId="05A71984" w:rsidR="00E10EB4" w:rsidRPr="00154C12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14,28</w:t>
            </w:r>
          </w:p>
        </w:tc>
        <w:tc>
          <w:tcPr>
            <w:tcW w:w="56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85E" w14:textId="11C5025A" w:rsidR="00E10EB4" w:rsidRPr="006A617F" w:rsidRDefault="00E10EB4" w:rsidP="00E10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13,32</w:t>
            </w:r>
          </w:p>
        </w:tc>
        <w:tc>
          <w:tcPr>
            <w:tcW w:w="647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89B6" w14:textId="6DC91C51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(11,23)</w:t>
            </w:r>
          </w:p>
        </w:tc>
        <w:tc>
          <w:tcPr>
            <w:tcW w:w="641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39C" w14:textId="3D25DB2B" w:rsidR="00E10EB4" w:rsidRDefault="00E10EB4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13,60</w:t>
            </w:r>
          </w:p>
        </w:tc>
        <w:tc>
          <w:tcPr>
            <w:tcW w:w="473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01" w14:textId="38E4E78A" w:rsidR="00E10EB4" w:rsidRDefault="00CE0EDA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(6,72)</w:t>
            </w:r>
          </w:p>
        </w:tc>
        <w:tc>
          <w:tcPr>
            <w:tcW w:w="496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</w:tcBorders>
          </w:tcPr>
          <w:p w14:paraId="2281C035" w14:textId="7A438FD1" w:rsidR="00E10EB4" w:rsidRDefault="00C127EA" w:rsidP="00E10EB4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(5,93)</w:t>
            </w:r>
          </w:p>
        </w:tc>
      </w:tr>
      <w:tr w:rsidR="00E10EB4" w:rsidRPr="000F7F60" w14:paraId="0727B282" w14:textId="77777777" w:rsidTr="00187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79FA914" w14:textId="77777777" w:rsidR="00E10EB4" w:rsidRDefault="00E10EB4" w:rsidP="00E10EB4">
            <w:pPr>
              <w:spacing w:before="20" w:after="2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3262382" w14:textId="77777777" w:rsidR="00E10EB4" w:rsidRPr="007F3845" w:rsidRDefault="00E10EB4" w:rsidP="00E10EB4">
            <w:pPr>
              <w:spacing w:before="20" w:after="20"/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A80D7" w14:textId="77777777" w:rsidR="00E10EB4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17DF5226" w14:textId="3A7DB889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715,10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C669350" w14:textId="77777777" w:rsidR="00E10EB4" w:rsidRPr="007613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78EA8036" w14:textId="362E5189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 w:rsidRPr="00761312"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676,44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2F179" w14:textId="77777777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2303AEDE" w14:textId="2D366821" w:rsidR="00E10EB4" w:rsidRPr="00154C12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 w:rsidRPr="006A617F"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715,75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7EEBE" w14:textId="77777777" w:rsidR="00E10EB4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6D9DD2E" w14:textId="3B8EC3C5" w:rsidR="00E10EB4" w:rsidRPr="006A617F" w:rsidRDefault="00E10EB4" w:rsidP="00E10E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665,70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55C780" w14:textId="77777777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4F48B4E6" w14:textId="25D37343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(5,41)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04C79" w14:textId="77777777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39EFB981" w14:textId="5C62B491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5,81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36E11" w14:textId="77777777" w:rsidR="00E10EB4" w:rsidRDefault="00E10EB4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392CA816" w14:textId="2B5CDFAC" w:rsidR="00CE0EDA" w:rsidRDefault="00CE0EDA" w:rsidP="00E10EB4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(6,99)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</w:tcBorders>
          </w:tcPr>
          <w:p w14:paraId="01391D5A" w14:textId="412EC819" w:rsidR="00E10EB4" w:rsidRDefault="00C127EA" w:rsidP="00E10EB4">
            <w:pPr>
              <w:spacing w:before="24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(6,91)</w:t>
            </w:r>
          </w:p>
        </w:tc>
      </w:tr>
    </w:tbl>
    <w:p w14:paraId="18F7CA2C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513A7A6" w14:textId="77777777" w:rsidR="00CF4604" w:rsidRDefault="001A558E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 xml:space="preserve"> </w:t>
      </w:r>
      <w:r w:rsidR="00CF4604">
        <w:rPr>
          <w:rFonts w:ascii="Arial,Bold" w:hAnsi="Arial,Bold" w:cs="Arial,Bold"/>
          <w:bCs/>
          <w:sz w:val="16"/>
          <w:szCs w:val="16"/>
        </w:rPr>
        <w:t>(Quadro 04)</w:t>
      </w:r>
    </w:p>
    <w:p w14:paraId="0E13939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2010CE1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right="-425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FBFD6F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DA7D1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A276A4D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525EFDB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B6F5CE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A4BFA8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F892A19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3788188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B119202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8908E74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67359CA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FD733D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4</w:t>
      </w:r>
      <w:r w:rsidRPr="00A11E50">
        <w:rPr>
          <w:rFonts w:ascii="Lucida Fax" w:hAnsi="Lucida Fax" w:cs="Times-Roman"/>
          <w:b/>
          <w:i/>
          <w:sz w:val="24"/>
          <w:szCs w:val="24"/>
        </w:rPr>
        <w:t xml:space="preserve"> – CONCLUSÃO:</w:t>
      </w:r>
    </w:p>
    <w:p w14:paraId="2DEC58F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</w:p>
    <w:p w14:paraId="5F1D7C1B" w14:textId="77777777" w:rsidR="00CF4604" w:rsidRPr="00A11E50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092EEE21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798CF89C" w14:textId="695ECBB7" w:rsidR="00363EF9" w:rsidRDefault="00B73DA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No período de </w:t>
      </w:r>
      <w:r w:rsidR="00363EF9">
        <w:rPr>
          <w:rFonts w:ascii="Lucida Fax" w:hAnsi="Lucida Fax" w:cs="Times-Roman"/>
          <w:sz w:val="24"/>
          <w:szCs w:val="24"/>
        </w:rPr>
        <w:t>julho a outubro</w:t>
      </w:r>
      <w:r w:rsidR="0090408E">
        <w:rPr>
          <w:rFonts w:ascii="Lucida Fax" w:hAnsi="Lucida Fax" w:cs="Times-Roman"/>
          <w:sz w:val="24"/>
          <w:szCs w:val="24"/>
        </w:rPr>
        <w:t xml:space="preserve">, </w:t>
      </w:r>
      <w:r w:rsidR="00363EF9">
        <w:rPr>
          <w:rFonts w:ascii="Lucida Fax" w:hAnsi="Lucida Fax" w:cs="Times-Roman"/>
          <w:sz w:val="24"/>
          <w:szCs w:val="24"/>
        </w:rPr>
        <w:t xml:space="preserve">o custo da </w:t>
      </w:r>
      <w:r w:rsidR="00CF4604">
        <w:rPr>
          <w:rFonts w:ascii="Lucida Fax" w:hAnsi="Lucida Fax" w:cs="Times-Roman"/>
          <w:sz w:val="24"/>
          <w:szCs w:val="24"/>
        </w:rPr>
        <w:t>cesta básica de alimentos</w:t>
      </w:r>
      <w:r w:rsidR="00C5701C">
        <w:rPr>
          <w:rFonts w:ascii="Lucida Fax" w:hAnsi="Lucida Fax" w:cs="Times-Roman"/>
          <w:sz w:val="24"/>
          <w:szCs w:val="24"/>
        </w:rPr>
        <w:t xml:space="preserve"> </w:t>
      </w:r>
      <w:r w:rsidR="00E5001C">
        <w:rPr>
          <w:rFonts w:ascii="Lucida Fax" w:hAnsi="Lucida Fax" w:cs="Times-Roman"/>
          <w:sz w:val="24"/>
          <w:szCs w:val="24"/>
        </w:rPr>
        <w:t xml:space="preserve">em Rio Branco </w:t>
      </w:r>
      <w:r w:rsidR="001E55AD">
        <w:rPr>
          <w:rFonts w:ascii="Lucida Fax" w:hAnsi="Lucida Fax" w:cs="Times-Roman"/>
          <w:sz w:val="24"/>
          <w:szCs w:val="24"/>
        </w:rPr>
        <w:t>experimentou</w:t>
      </w:r>
      <w:r w:rsidR="00363EF9">
        <w:rPr>
          <w:rFonts w:ascii="Lucida Fax" w:hAnsi="Lucida Fax" w:cs="Times-Roman"/>
          <w:sz w:val="24"/>
          <w:szCs w:val="24"/>
        </w:rPr>
        <w:t xml:space="preserve"> redução </w:t>
      </w:r>
      <w:r w:rsidR="00B17384">
        <w:rPr>
          <w:rFonts w:ascii="Lucida Fax" w:hAnsi="Lucida Fax" w:cs="Times-Roman"/>
          <w:sz w:val="24"/>
          <w:szCs w:val="24"/>
        </w:rPr>
        <w:t xml:space="preserve">equivalente a </w:t>
      </w:r>
      <w:r w:rsidR="00363EF9">
        <w:rPr>
          <w:rFonts w:ascii="Lucida Fax" w:hAnsi="Lucida Fax" w:cs="Times-Roman"/>
          <w:sz w:val="24"/>
          <w:szCs w:val="24"/>
        </w:rPr>
        <w:t>6,91</w:t>
      </w:r>
      <w:r w:rsidR="00797092">
        <w:rPr>
          <w:rFonts w:ascii="Lucida Fax" w:hAnsi="Lucida Fax" w:cs="Times-Roman"/>
          <w:sz w:val="24"/>
          <w:szCs w:val="24"/>
        </w:rPr>
        <w:t>%</w:t>
      </w:r>
      <w:r w:rsidR="001E55AD">
        <w:rPr>
          <w:rFonts w:ascii="Lucida Fax" w:hAnsi="Lucida Fax" w:cs="Times-Roman"/>
          <w:sz w:val="24"/>
          <w:szCs w:val="24"/>
        </w:rPr>
        <w:t>, fato que e</w:t>
      </w:r>
      <w:r w:rsidR="00E5001C">
        <w:rPr>
          <w:rFonts w:ascii="Lucida Fax" w:hAnsi="Lucida Fax" w:cs="Times-Roman"/>
          <w:sz w:val="24"/>
          <w:szCs w:val="24"/>
        </w:rPr>
        <w:t>m</w:t>
      </w:r>
      <w:r w:rsidR="00B17384">
        <w:rPr>
          <w:rFonts w:ascii="Lucida Fax" w:hAnsi="Lucida Fax" w:cs="Times-Roman"/>
          <w:sz w:val="24"/>
          <w:szCs w:val="24"/>
        </w:rPr>
        <w:t xml:space="preserve"> </w:t>
      </w:r>
      <w:r w:rsidR="001E55AD">
        <w:rPr>
          <w:rFonts w:ascii="Lucida Fax" w:hAnsi="Lucida Fax" w:cs="Times-Roman"/>
          <w:sz w:val="24"/>
          <w:szCs w:val="24"/>
        </w:rPr>
        <w:t xml:space="preserve">se </w:t>
      </w:r>
      <w:r w:rsidR="00B17384">
        <w:rPr>
          <w:rFonts w:ascii="Lucida Fax" w:hAnsi="Lucida Fax" w:cs="Times-Roman"/>
          <w:sz w:val="24"/>
          <w:szCs w:val="24"/>
        </w:rPr>
        <w:t xml:space="preserve">mantendo </w:t>
      </w:r>
      <w:r w:rsidR="00E5001C">
        <w:rPr>
          <w:rFonts w:ascii="Lucida Fax" w:hAnsi="Lucida Fax" w:cs="Times-Roman"/>
          <w:sz w:val="24"/>
          <w:szCs w:val="24"/>
        </w:rPr>
        <w:t>ess</w:t>
      </w:r>
      <w:r w:rsidR="00363EF9">
        <w:rPr>
          <w:rFonts w:ascii="Lucida Fax" w:hAnsi="Lucida Fax" w:cs="Times-Roman"/>
          <w:sz w:val="24"/>
          <w:szCs w:val="24"/>
        </w:rPr>
        <w:t xml:space="preserve">e comportamento a </w:t>
      </w:r>
      <w:r w:rsidR="00B17384">
        <w:rPr>
          <w:rFonts w:ascii="Lucida Fax" w:hAnsi="Lucida Fax" w:cs="Times-Roman"/>
          <w:sz w:val="24"/>
          <w:szCs w:val="24"/>
        </w:rPr>
        <w:t xml:space="preserve">condição de </w:t>
      </w:r>
      <w:r w:rsidR="00797092">
        <w:rPr>
          <w:rFonts w:ascii="Lucida Fax" w:hAnsi="Lucida Fax" w:cs="Times-Roman"/>
          <w:sz w:val="24"/>
          <w:szCs w:val="24"/>
        </w:rPr>
        <w:t xml:space="preserve">consumo </w:t>
      </w:r>
      <w:r w:rsidR="001E55AD">
        <w:rPr>
          <w:rFonts w:ascii="Lucida Fax" w:hAnsi="Lucida Fax" w:cs="Times-Roman"/>
          <w:sz w:val="24"/>
          <w:szCs w:val="24"/>
        </w:rPr>
        <w:t xml:space="preserve">para </w:t>
      </w:r>
      <w:r w:rsidR="00B17384">
        <w:rPr>
          <w:rFonts w:ascii="Lucida Fax" w:hAnsi="Lucida Fax" w:cs="Times-Roman"/>
          <w:sz w:val="24"/>
          <w:szCs w:val="24"/>
        </w:rPr>
        <w:t xml:space="preserve">a população </w:t>
      </w:r>
      <w:r w:rsidR="00363EF9">
        <w:rPr>
          <w:rFonts w:ascii="Lucida Fax" w:hAnsi="Lucida Fax" w:cs="Times-Roman"/>
          <w:sz w:val="24"/>
          <w:szCs w:val="24"/>
        </w:rPr>
        <w:t>tende a melhorar.</w:t>
      </w:r>
    </w:p>
    <w:p w14:paraId="519F6B87" w14:textId="77777777" w:rsidR="00363EF9" w:rsidRPr="00363EF9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872250D" w14:textId="12838DFA" w:rsidR="00CF4604" w:rsidRPr="00694C53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1E55AD">
        <w:rPr>
          <w:rFonts w:ascii="Lucida Fax" w:hAnsi="Lucida Fax" w:cs="Times-Roman"/>
          <w:sz w:val="24"/>
          <w:szCs w:val="24"/>
        </w:rPr>
        <w:t xml:space="preserve">os 15 </w:t>
      </w:r>
      <w:r>
        <w:rPr>
          <w:rFonts w:ascii="Lucida Fax" w:hAnsi="Lucida Fax" w:cs="Times-Roman"/>
          <w:sz w:val="24"/>
          <w:szCs w:val="24"/>
        </w:rPr>
        <w:t>itens da estrutura d</w:t>
      </w:r>
      <w:r w:rsidR="001E55AD">
        <w:rPr>
          <w:rFonts w:ascii="Lucida Fax" w:hAnsi="Lucida Fax" w:cs="Times-Roman"/>
          <w:sz w:val="24"/>
          <w:szCs w:val="24"/>
        </w:rPr>
        <w:t xml:space="preserve">os </w:t>
      </w:r>
      <w:r>
        <w:rPr>
          <w:rFonts w:ascii="Lucida Fax" w:hAnsi="Lucida Fax" w:cs="Times-Roman"/>
          <w:sz w:val="24"/>
          <w:szCs w:val="24"/>
        </w:rPr>
        <w:t xml:space="preserve">bens de consumo </w:t>
      </w:r>
      <w:r w:rsidR="001E55AD">
        <w:rPr>
          <w:rFonts w:ascii="Lucida Fax" w:hAnsi="Lucida Fax" w:cs="Times-Roman"/>
          <w:sz w:val="24"/>
          <w:szCs w:val="24"/>
        </w:rPr>
        <w:t>considerados para o cá</w:t>
      </w:r>
      <w:r w:rsidR="009F2E41">
        <w:rPr>
          <w:rFonts w:ascii="Lucida Fax" w:hAnsi="Lucida Fax" w:cs="Times-Roman"/>
          <w:sz w:val="24"/>
          <w:szCs w:val="24"/>
        </w:rPr>
        <w:t xml:space="preserve">lculo, </w:t>
      </w:r>
      <w:r>
        <w:rPr>
          <w:rFonts w:ascii="Lucida Fax" w:hAnsi="Lucida Fax" w:cs="Times-Roman"/>
          <w:sz w:val="24"/>
          <w:szCs w:val="24"/>
        </w:rPr>
        <w:t xml:space="preserve">09 </w:t>
      </w:r>
      <w:r w:rsidR="009F2E41">
        <w:rPr>
          <w:rFonts w:ascii="Lucida Fax" w:hAnsi="Lucida Fax" w:cs="Times-Roman"/>
          <w:sz w:val="24"/>
          <w:szCs w:val="24"/>
        </w:rPr>
        <w:t xml:space="preserve">tiveram </w:t>
      </w:r>
      <w:r>
        <w:rPr>
          <w:rFonts w:ascii="Lucida Fax" w:hAnsi="Lucida Fax" w:cs="Times-Roman"/>
          <w:sz w:val="24"/>
          <w:szCs w:val="24"/>
        </w:rPr>
        <w:t>redução de preços no período sob análise</w:t>
      </w:r>
      <w:r w:rsidR="009F2E41">
        <w:rPr>
          <w:rFonts w:ascii="Lucida Fax" w:hAnsi="Lucida Fax" w:cs="Times-Roman"/>
          <w:sz w:val="24"/>
          <w:szCs w:val="24"/>
        </w:rPr>
        <w:t>.</w:t>
      </w:r>
      <w:r w:rsidR="00493E34">
        <w:rPr>
          <w:rFonts w:ascii="Lucida Fax" w:hAnsi="Lucida Fax" w:cs="Times-Roman"/>
          <w:sz w:val="24"/>
          <w:szCs w:val="24"/>
        </w:rPr>
        <w:t xml:space="preserve"> O arroz</w:t>
      </w:r>
      <w:r w:rsidR="009F2E41">
        <w:rPr>
          <w:rFonts w:ascii="Lucida Fax" w:hAnsi="Lucida Fax" w:cs="Times-Roman"/>
          <w:sz w:val="24"/>
          <w:szCs w:val="24"/>
        </w:rPr>
        <w:t>,</w:t>
      </w:r>
      <w:r w:rsidR="00493E34">
        <w:rPr>
          <w:rFonts w:ascii="Lucida Fax" w:hAnsi="Lucida Fax" w:cs="Times-Roman"/>
          <w:sz w:val="24"/>
          <w:szCs w:val="24"/>
        </w:rPr>
        <w:t xml:space="preserve"> a batata e o tomate foram os itens com maior redução de preços no </w:t>
      </w:r>
      <w:r w:rsidR="009F2E41">
        <w:rPr>
          <w:rFonts w:ascii="Lucida Fax" w:hAnsi="Lucida Fax" w:cs="Times-Roman"/>
          <w:sz w:val="24"/>
          <w:szCs w:val="24"/>
        </w:rPr>
        <w:t>tempo</w:t>
      </w:r>
      <w:r w:rsidR="00493E34">
        <w:rPr>
          <w:rFonts w:ascii="Lucida Fax" w:hAnsi="Lucida Fax" w:cs="Times-Roman"/>
          <w:sz w:val="24"/>
          <w:szCs w:val="24"/>
        </w:rPr>
        <w:t>.</w:t>
      </w:r>
      <w:r>
        <w:rPr>
          <w:rFonts w:ascii="Lucida Fax" w:hAnsi="Lucida Fax" w:cs="Times-Roman"/>
          <w:sz w:val="24"/>
          <w:szCs w:val="24"/>
        </w:rPr>
        <w:t xml:space="preserve">    </w:t>
      </w:r>
      <w:r w:rsidR="00797092">
        <w:rPr>
          <w:rFonts w:ascii="Lucida Fax" w:hAnsi="Lucida Fax" w:cs="Times-Roman"/>
          <w:sz w:val="24"/>
          <w:szCs w:val="24"/>
        </w:rPr>
        <w:t xml:space="preserve"> </w:t>
      </w:r>
    </w:p>
    <w:p w14:paraId="7E046558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67E4156C" w14:textId="5CAAA204" w:rsidR="006B2284" w:rsidRDefault="009141A1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2C1A8E">
        <w:rPr>
          <w:rFonts w:ascii="Lucida Fax" w:hAnsi="Lucida Fax" w:cs="Times-Roman"/>
          <w:sz w:val="24"/>
          <w:szCs w:val="24"/>
        </w:rPr>
        <w:t xml:space="preserve">os </w:t>
      </w:r>
      <w:r>
        <w:rPr>
          <w:rFonts w:ascii="Lucida Fax" w:hAnsi="Lucida Fax" w:cs="Times-Roman"/>
          <w:sz w:val="24"/>
          <w:szCs w:val="24"/>
        </w:rPr>
        <w:t xml:space="preserve">itens </w:t>
      </w:r>
      <w:r w:rsidR="001F15F1">
        <w:rPr>
          <w:rFonts w:ascii="Lucida Fax" w:hAnsi="Lucida Fax" w:cs="Times-Roman"/>
          <w:sz w:val="24"/>
          <w:szCs w:val="24"/>
        </w:rPr>
        <w:t xml:space="preserve">com preços aumentados, </w:t>
      </w:r>
      <w:r w:rsidR="00493E34">
        <w:rPr>
          <w:rFonts w:ascii="Lucida Fax" w:hAnsi="Lucida Fax" w:cs="Times-Roman"/>
          <w:sz w:val="24"/>
          <w:szCs w:val="24"/>
        </w:rPr>
        <w:t xml:space="preserve">o feijão e o café </w:t>
      </w:r>
      <w:r w:rsidR="009F2E41">
        <w:rPr>
          <w:rFonts w:ascii="Lucida Fax" w:hAnsi="Lucida Fax" w:cs="Times-Roman"/>
          <w:sz w:val="24"/>
          <w:szCs w:val="24"/>
        </w:rPr>
        <w:t xml:space="preserve">tomaram a </w:t>
      </w:r>
      <w:r w:rsidR="00493E34">
        <w:rPr>
          <w:rFonts w:ascii="Lucida Fax" w:hAnsi="Lucida Fax" w:cs="Times-Roman"/>
          <w:sz w:val="24"/>
          <w:szCs w:val="24"/>
        </w:rPr>
        <w:t xml:space="preserve">dianteira </w:t>
      </w:r>
    </w:p>
    <w:p w14:paraId="5EB400DC" w14:textId="77777777" w:rsidR="003B32B2" w:rsidRPr="003B32B2" w:rsidRDefault="003B32B2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7CC7739" w14:textId="285848CC" w:rsidR="003B32B2" w:rsidRDefault="006B2284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O custo da </w:t>
      </w:r>
      <w:r w:rsidR="002C1A8E">
        <w:rPr>
          <w:rFonts w:ascii="Lucida Fax" w:hAnsi="Lucida Fax" w:cs="Times-Roman"/>
          <w:sz w:val="24"/>
          <w:szCs w:val="24"/>
        </w:rPr>
        <w:t xml:space="preserve">cesta </w:t>
      </w:r>
      <w:r w:rsidR="00B214BD">
        <w:rPr>
          <w:rFonts w:ascii="Lucida Fax" w:hAnsi="Lucida Fax" w:cs="Times-Roman"/>
          <w:sz w:val="24"/>
          <w:szCs w:val="24"/>
        </w:rPr>
        <w:t>de alimentos</w:t>
      </w:r>
      <w:r w:rsidR="00DC3A4A">
        <w:rPr>
          <w:rFonts w:ascii="Lucida Fax" w:hAnsi="Lucida Fax" w:cs="Times-Roman"/>
          <w:sz w:val="24"/>
          <w:szCs w:val="24"/>
        </w:rPr>
        <w:t xml:space="preserve"> </w:t>
      </w:r>
      <w:r>
        <w:rPr>
          <w:rFonts w:ascii="Lucida Fax" w:hAnsi="Lucida Fax" w:cs="Times-Roman"/>
          <w:sz w:val="24"/>
          <w:szCs w:val="24"/>
        </w:rPr>
        <w:t>entre os meses de setembro</w:t>
      </w:r>
      <w:r w:rsidR="00493E34">
        <w:rPr>
          <w:rFonts w:ascii="Lucida Fax" w:hAnsi="Lucida Fax" w:cs="Times-Roman"/>
          <w:sz w:val="24"/>
          <w:szCs w:val="24"/>
        </w:rPr>
        <w:t xml:space="preserve"> e outubro</w:t>
      </w:r>
      <w:r>
        <w:rPr>
          <w:rFonts w:ascii="Lucida Fax" w:hAnsi="Lucida Fax" w:cs="Times-Roman"/>
          <w:sz w:val="24"/>
          <w:szCs w:val="24"/>
        </w:rPr>
        <w:t xml:space="preserve"> demonstra</w:t>
      </w:r>
      <w:r w:rsidR="00AE0C38">
        <w:rPr>
          <w:rFonts w:ascii="Lucida Fax" w:hAnsi="Lucida Fax" w:cs="Times-Roman"/>
          <w:sz w:val="24"/>
          <w:szCs w:val="24"/>
        </w:rPr>
        <w:t xml:space="preserve"> </w:t>
      </w:r>
      <w:r w:rsidR="00493E34">
        <w:rPr>
          <w:rFonts w:ascii="Lucida Fax" w:hAnsi="Lucida Fax" w:cs="Times-Roman"/>
          <w:sz w:val="24"/>
          <w:szCs w:val="24"/>
        </w:rPr>
        <w:t xml:space="preserve">redução </w:t>
      </w:r>
      <w:r>
        <w:rPr>
          <w:rFonts w:ascii="Lucida Fax" w:hAnsi="Lucida Fax" w:cs="Times-Roman"/>
          <w:sz w:val="24"/>
          <w:szCs w:val="24"/>
        </w:rPr>
        <w:t xml:space="preserve">equivalente a </w:t>
      </w:r>
      <w:r w:rsidR="00493E34">
        <w:rPr>
          <w:rFonts w:ascii="Lucida Fax" w:hAnsi="Lucida Fax" w:cs="Times-Roman"/>
          <w:sz w:val="24"/>
          <w:szCs w:val="24"/>
        </w:rPr>
        <w:t>6,99</w:t>
      </w:r>
      <w:r w:rsidR="00056AC4">
        <w:rPr>
          <w:rFonts w:ascii="Lucida Fax" w:hAnsi="Lucida Fax" w:cs="Times-Roman"/>
          <w:sz w:val="24"/>
          <w:szCs w:val="24"/>
        </w:rPr>
        <w:t>%.</w:t>
      </w:r>
      <w:r w:rsidR="003B32B2">
        <w:rPr>
          <w:rFonts w:ascii="Lucida Fax" w:hAnsi="Lucida Fax" w:cs="Times-Roman"/>
          <w:sz w:val="24"/>
          <w:szCs w:val="24"/>
        </w:rPr>
        <w:t xml:space="preserve"> </w:t>
      </w:r>
    </w:p>
    <w:p w14:paraId="6319D6F4" w14:textId="77777777" w:rsidR="001B6777" w:rsidRPr="001B6777" w:rsidRDefault="001B677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E74A416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3BC7CAEA" w14:textId="77777777" w:rsidR="00CF4604" w:rsidRPr="00BB7AB5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7AC05490" w14:textId="1620FADD" w:rsidR="00164E60" w:rsidRDefault="00CF4604" w:rsidP="00916EE5">
      <w:pPr>
        <w:autoSpaceDE w:val="0"/>
        <w:autoSpaceDN w:val="0"/>
        <w:adjustRightInd w:val="0"/>
        <w:spacing w:after="0" w:line="360" w:lineRule="auto"/>
        <w:jc w:val="right"/>
      </w:pPr>
      <w:r w:rsidRPr="00BB7AB5">
        <w:rPr>
          <w:rFonts w:ascii="Lucida Fax" w:hAnsi="Lucida Fax" w:cs="Times-Roman"/>
          <w:sz w:val="24"/>
          <w:szCs w:val="24"/>
        </w:rPr>
        <w:t xml:space="preserve">Rio Branco/AC, </w:t>
      </w:r>
      <w:r w:rsidR="008D1FC3">
        <w:rPr>
          <w:rFonts w:ascii="Lucida Fax" w:hAnsi="Lucida Fax" w:cs="Times-Roman"/>
          <w:sz w:val="24"/>
          <w:szCs w:val="24"/>
        </w:rPr>
        <w:t>0</w:t>
      </w:r>
      <w:r w:rsidR="00AE0C38">
        <w:rPr>
          <w:rFonts w:ascii="Lucida Fax" w:hAnsi="Lucida Fax" w:cs="Times-Roman"/>
          <w:sz w:val="24"/>
          <w:szCs w:val="24"/>
        </w:rPr>
        <w:t xml:space="preserve">2 de </w:t>
      </w:r>
      <w:r w:rsidR="00493E34">
        <w:rPr>
          <w:rFonts w:ascii="Lucida Fax" w:hAnsi="Lucida Fax" w:cs="Times-Roman"/>
          <w:sz w:val="24"/>
          <w:szCs w:val="24"/>
        </w:rPr>
        <w:t>outubro</w:t>
      </w:r>
      <w:r w:rsidR="008D1FC3">
        <w:rPr>
          <w:rFonts w:ascii="Lucida Fax" w:hAnsi="Lucida Fax" w:cs="Times-Roman"/>
          <w:sz w:val="24"/>
          <w:szCs w:val="24"/>
        </w:rPr>
        <w:t xml:space="preserve"> de </w:t>
      </w:r>
      <w:r w:rsidR="001B6777">
        <w:rPr>
          <w:rFonts w:ascii="Lucida Fax" w:hAnsi="Lucida Fax" w:cs="Times-Roman"/>
          <w:sz w:val="24"/>
          <w:szCs w:val="24"/>
        </w:rPr>
        <w:t>2025</w:t>
      </w:r>
      <w:r>
        <w:rPr>
          <w:rFonts w:ascii="Lucida Fax" w:hAnsi="Lucida Fax" w:cs="Times-Roman"/>
          <w:sz w:val="24"/>
          <w:szCs w:val="24"/>
        </w:rPr>
        <w:t>.</w:t>
      </w:r>
    </w:p>
    <w:sectPr w:rsidR="00164E60" w:rsidSect="0075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6C05" w14:textId="77777777" w:rsidR="002F2944" w:rsidRDefault="002F2944" w:rsidP="0092067C">
      <w:pPr>
        <w:spacing w:after="0" w:line="240" w:lineRule="auto"/>
      </w:pPr>
      <w:r>
        <w:separator/>
      </w:r>
    </w:p>
  </w:endnote>
  <w:endnote w:type="continuationSeparator" w:id="0">
    <w:p w14:paraId="6438A40B" w14:textId="77777777" w:rsidR="002F2944" w:rsidRDefault="002F2944" w:rsidP="009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61E" w14:textId="77777777" w:rsidR="00FB40A0" w:rsidRDefault="00FB40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FF85" w14:textId="52B079CB" w:rsidR="00FB40A0" w:rsidRPr="0013075E" w:rsidRDefault="00C17E97" w:rsidP="00756AF5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7D37" wp14:editId="446430C9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3810" t="0" r="0" b="635"/>
              <wp:wrapNone/>
              <wp:docPr id="2558424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F9EA5" w14:textId="77777777" w:rsidR="00FB40A0" w:rsidRPr="0013075E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8462CE2" w14:textId="77777777" w:rsidR="00FB40A0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734A733" w14:textId="77777777" w:rsidR="00FB40A0" w:rsidRPr="00086613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9FF4C35" w14:textId="77777777" w:rsidR="00FB40A0" w:rsidRPr="00A70F27" w:rsidRDefault="00FB40A0" w:rsidP="00756A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A70F27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C7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" stroked="f">
              <v:textbox style="mso-fit-shape-to-text:t">
                <w:txbxContent>
                  <w:p w14:paraId="7E0F9EA5" w14:textId="77777777" w:rsidR="00FB40A0" w:rsidRPr="0013075E" w:rsidRDefault="00FB40A0" w:rsidP="00756AF5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8462CE2" w14:textId="77777777" w:rsidR="00FB40A0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734A733" w14:textId="77777777" w:rsidR="00FB40A0" w:rsidRPr="00086613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9FF4C35" w14:textId="77777777" w:rsidR="00FB40A0" w:rsidRPr="00A70F27" w:rsidRDefault="00FB40A0" w:rsidP="00756A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A70F27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FB40A0">
      <w:rPr>
        <w:noProof/>
        <w:lang w:eastAsia="pt-BR"/>
      </w:rPr>
      <w:drawing>
        <wp:inline distT="0" distB="0" distL="0" distR="0" wp14:anchorId="26CC85B1" wp14:editId="0F31A18F">
          <wp:extent cx="7565366" cy="1466490"/>
          <wp:effectExtent l="0" t="0" r="0" b="635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28F6C" w14:textId="77777777" w:rsidR="00FB40A0" w:rsidRDefault="00FB40A0" w:rsidP="00756AF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6044F09C" w14:textId="77777777" w:rsidR="00FB40A0" w:rsidRPr="00086613" w:rsidRDefault="00FB40A0" w:rsidP="00756AF5">
    <w:pPr>
      <w:pStyle w:val="Rodap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C1" w14:textId="77777777" w:rsidR="00FB40A0" w:rsidRDefault="00FB40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EF78" w14:textId="77777777" w:rsidR="002F2944" w:rsidRDefault="002F2944" w:rsidP="0092067C">
      <w:pPr>
        <w:spacing w:after="0" w:line="240" w:lineRule="auto"/>
      </w:pPr>
      <w:r>
        <w:separator/>
      </w:r>
    </w:p>
  </w:footnote>
  <w:footnote w:type="continuationSeparator" w:id="0">
    <w:p w14:paraId="3747F44B" w14:textId="77777777" w:rsidR="002F2944" w:rsidRDefault="002F2944" w:rsidP="0092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6024" w14:textId="77777777" w:rsidR="00FB40A0" w:rsidRDefault="00FB40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FC8" w14:textId="77777777" w:rsidR="00FB40A0" w:rsidRDefault="00FB40A0" w:rsidP="00756AF5">
    <w:pPr>
      <w:ind w:left="-284"/>
    </w:pPr>
    <w:r>
      <w:rPr>
        <w:noProof/>
        <w:lang w:eastAsia="pt-BR"/>
      </w:rPr>
      <w:drawing>
        <wp:inline distT="0" distB="0" distL="0" distR="0" wp14:anchorId="41845EBB" wp14:editId="0E32FD4F">
          <wp:extent cx="1714222" cy="862641"/>
          <wp:effectExtent l="0" t="0" r="63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585" w14:textId="77777777" w:rsidR="00FB40A0" w:rsidRDefault="00FB4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5D7"/>
    <w:multiLevelType w:val="hybridMultilevel"/>
    <w:tmpl w:val="18A03C3A"/>
    <w:lvl w:ilvl="0" w:tplc="E7CC02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91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4"/>
    <w:rsid w:val="00002316"/>
    <w:rsid w:val="00005DAC"/>
    <w:rsid w:val="00007F0C"/>
    <w:rsid w:val="0001581D"/>
    <w:rsid w:val="000235BE"/>
    <w:rsid w:val="000347CD"/>
    <w:rsid w:val="00040741"/>
    <w:rsid w:val="0004117C"/>
    <w:rsid w:val="00045198"/>
    <w:rsid w:val="000453C8"/>
    <w:rsid w:val="000455CD"/>
    <w:rsid w:val="00047902"/>
    <w:rsid w:val="00050AE6"/>
    <w:rsid w:val="00055B5F"/>
    <w:rsid w:val="00056AC4"/>
    <w:rsid w:val="00060FFC"/>
    <w:rsid w:val="0006524E"/>
    <w:rsid w:val="000763D4"/>
    <w:rsid w:val="00083816"/>
    <w:rsid w:val="00091DEB"/>
    <w:rsid w:val="00093EA6"/>
    <w:rsid w:val="000A1032"/>
    <w:rsid w:val="000A259B"/>
    <w:rsid w:val="000A55AE"/>
    <w:rsid w:val="000B22EA"/>
    <w:rsid w:val="000C101F"/>
    <w:rsid w:val="000C31E5"/>
    <w:rsid w:val="000D78D2"/>
    <w:rsid w:val="000E6A69"/>
    <w:rsid w:val="000F2CE3"/>
    <w:rsid w:val="000F3E96"/>
    <w:rsid w:val="000F40F9"/>
    <w:rsid w:val="001067D5"/>
    <w:rsid w:val="00107BBA"/>
    <w:rsid w:val="00110BFD"/>
    <w:rsid w:val="00113923"/>
    <w:rsid w:val="001168FD"/>
    <w:rsid w:val="00117177"/>
    <w:rsid w:val="001234F1"/>
    <w:rsid w:val="001525F0"/>
    <w:rsid w:val="00154C12"/>
    <w:rsid w:val="001561AA"/>
    <w:rsid w:val="001644AA"/>
    <w:rsid w:val="00164E60"/>
    <w:rsid w:val="001752DD"/>
    <w:rsid w:val="00175F62"/>
    <w:rsid w:val="00177850"/>
    <w:rsid w:val="0018074E"/>
    <w:rsid w:val="00184CF4"/>
    <w:rsid w:val="00187050"/>
    <w:rsid w:val="001A0F02"/>
    <w:rsid w:val="001A236E"/>
    <w:rsid w:val="001A512A"/>
    <w:rsid w:val="001A558E"/>
    <w:rsid w:val="001B6777"/>
    <w:rsid w:val="001B7C8D"/>
    <w:rsid w:val="001C0953"/>
    <w:rsid w:val="001C3C62"/>
    <w:rsid w:val="001C506D"/>
    <w:rsid w:val="001C6733"/>
    <w:rsid w:val="001D0C6C"/>
    <w:rsid w:val="001D474B"/>
    <w:rsid w:val="001E1358"/>
    <w:rsid w:val="001E4FAC"/>
    <w:rsid w:val="001E55AD"/>
    <w:rsid w:val="001E7DA5"/>
    <w:rsid w:val="001F059E"/>
    <w:rsid w:val="001F0DC0"/>
    <w:rsid w:val="001F15F1"/>
    <w:rsid w:val="001F4FB1"/>
    <w:rsid w:val="0020396E"/>
    <w:rsid w:val="00205D52"/>
    <w:rsid w:val="00215A18"/>
    <w:rsid w:val="00216157"/>
    <w:rsid w:val="002252F9"/>
    <w:rsid w:val="00225CEE"/>
    <w:rsid w:val="00234366"/>
    <w:rsid w:val="00245F15"/>
    <w:rsid w:val="00246950"/>
    <w:rsid w:val="002469BF"/>
    <w:rsid w:val="002523BA"/>
    <w:rsid w:val="0025442E"/>
    <w:rsid w:val="0025535C"/>
    <w:rsid w:val="002567AD"/>
    <w:rsid w:val="00261FC2"/>
    <w:rsid w:val="00264D81"/>
    <w:rsid w:val="002656A0"/>
    <w:rsid w:val="00271926"/>
    <w:rsid w:val="00274BE6"/>
    <w:rsid w:val="00277EAA"/>
    <w:rsid w:val="00284DE6"/>
    <w:rsid w:val="00293041"/>
    <w:rsid w:val="002970CB"/>
    <w:rsid w:val="002C1A8E"/>
    <w:rsid w:val="002C37AC"/>
    <w:rsid w:val="002C739B"/>
    <w:rsid w:val="002D1236"/>
    <w:rsid w:val="002D24F6"/>
    <w:rsid w:val="002D4735"/>
    <w:rsid w:val="002D56BC"/>
    <w:rsid w:val="002E5F2C"/>
    <w:rsid w:val="002F2944"/>
    <w:rsid w:val="003012BC"/>
    <w:rsid w:val="003073E5"/>
    <w:rsid w:val="003121B5"/>
    <w:rsid w:val="00314E2C"/>
    <w:rsid w:val="00316F22"/>
    <w:rsid w:val="00326549"/>
    <w:rsid w:val="00331EDF"/>
    <w:rsid w:val="00333970"/>
    <w:rsid w:val="00334079"/>
    <w:rsid w:val="003350B6"/>
    <w:rsid w:val="00335895"/>
    <w:rsid w:val="00337C03"/>
    <w:rsid w:val="0034586B"/>
    <w:rsid w:val="0034677D"/>
    <w:rsid w:val="0034702F"/>
    <w:rsid w:val="0035041D"/>
    <w:rsid w:val="0035488A"/>
    <w:rsid w:val="00360CE2"/>
    <w:rsid w:val="003629B4"/>
    <w:rsid w:val="00363789"/>
    <w:rsid w:val="00363EF9"/>
    <w:rsid w:val="0037741A"/>
    <w:rsid w:val="003928BC"/>
    <w:rsid w:val="003B0F0D"/>
    <w:rsid w:val="003B1A25"/>
    <w:rsid w:val="003B32B2"/>
    <w:rsid w:val="003B625E"/>
    <w:rsid w:val="003C003C"/>
    <w:rsid w:val="003C0141"/>
    <w:rsid w:val="003E3B55"/>
    <w:rsid w:val="003E3E94"/>
    <w:rsid w:val="003E76CD"/>
    <w:rsid w:val="0040476B"/>
    <w:rsid w:val="004104CB"/>
    <w:rsid w:val="00412AC9"/>
    <w:rsid w:val="004148A9"/>
    <w:rsid w:val="00421C26"/>
    <w:rsid w:val="004240FD"/>
    <w:rsid w:val="0043152B"/>
    <w:rsid w:val="00432CAE"/>
    <w:rsid w:val="00432EFD"/>
    <w:rsid w:val="0043578F"/>
    <w:rsid w:val="00442232"/>
    <w:rsid w:val="00442F89"/>
    <w:rsid w:val="00444201"/>
    <w:rsid w:val="00446FFA"/>
    <w:rsid w:val="004473F6"/>
    <w:rsid w:val="00450519"/>
    <w:rsid w:val="00455FF3"/>
    <w:rsid w:val="004564F7"/>
    <w:rsid w:val="00456C91"/>
    <w:rsid w:val="004640CD"/>
    <w:rsid w:val="004711EF"/>
    <w:rsid w:val="004767FD"/>
    <w:rsid w:val="004806DF"/>
    <w:rsid w:val="004838C3"/>
    <w:rsid w:val="004848E6"/>
    <w:rsid w:val="00490FDB"/>
    <w:rsid w:val="004924B7"/>
    <w:rsid w:val="00493E34"/>
    <w:rsid w:val="004A0CF1"/>
    <w:rsid w:val="004B00BA"/>
    <w:rsid w:val="004B1B1F"/>
    <w:rsid w:val="004B219F"/>
    <w:rsid w:val="004B2B95"/>
    <w:rsid w:val="004B2E12"/>
    <w:rsid w:val="004B4ECA"/>
    <w:rsid w:val="004C0699"/>
    <w:rsid w:val="004C23F0"/>
    <w:rsid w:val="004C3C65"/>
    <w:rsid w:val="004C57A8"/>
    <w:rsid w:val="004C6D39"/>
    <w:rsid w:val="004D410C"/>
    <w:rsid w:val="004D50C3"/>
    <w:rsid w:val="004F2E6A"/>
    <w:rsid w:val="004F3065"/>
    <w:rsid w:val="004F48DF"/>
    <w:rsid w:val="005000B7"/>
    <w:rsid w:val="00505A1A"/>
    <w:rsid w:val="005064D9"/>
    <w:rsid w:val="00513205"/>
    <w:rsid w:val="005149C6"/>
    <w:rsid w:val="00517561"/>
    <w:rsid w:val="0051765B"/>
    <w:rsid w:val="00533DB7"/>
    <w:rsid w:val="00534837"/>
    <w:rsid w:val="00547298"/>
    <w:rsid w:val="005577E7"/>
    <w:rsid w:val="0056103D"/>
    <w:rsid w:val="0056470A"/>
    <w:rsid w:val="00564BC6"/>
    <w:rsid w:val="00577A9B"/>
    <w:rsid w:val="00581289"/>
    <w:rsid w:val="00582172"/>
    <w:rsid w:val="00591C9F"/>
    <w:rsid w:val="0059498E"/>
    <w:rsid w:val="00597233"/>
    <w:rsid w:val="005A0C7A"/>
    <w:rsid w:val="005A23C0"/>
    <w:rsid w:val="005A6D92"/>
    <w:rsid w:val="005B20B4"/>
    <w:rsid w:val="005B3D72"/>
    <w:rsid w:val="005C3666"/>
    <w:rsid w:val="005D579E"/>
    <w:rsid w:val="005D6712"/>
    <w:rsid w:val="005E48C0"/>
    <w:rsid w:val="005E7F8A"/>
    <w:rsid w:val="005F0CF6"/>
    <w:rsid w:val="005F600B"/>
    <w:rsid w:val="006112DC"/>
    <w:rsid w:val="0061250B"/>
    <w:rsid w:val="006125E3"/>
    <w:rsid w:val="00613179"/>
    <w:rsid w:val="0061621A"/>
    <w:rsid w:val="00623346"/>
    <w:rsid w:val="006570C8"/>
    <w:rsid w:val="006608ED"/>
    <w:rsid w:val="00676AFE"/>
    <w:rsid w:val="00683922"/>
    <w:rsid w:val="00685164"/>
    <w:rsid w:val="006873F6"/>
    <w:rsid w:val="0069116D"/>
    <w:rsid w:val="00693C88"/>
    <w:rsid w:val="006A617F"/>
    <w:rsid w:val="006B13F6"/>
    <w:rsid w:val="006B2284"/>
    <w:rsid w:val="006B5A0B"/>
    <w:rsid w:val="006B784C"/>
    <w:rsid w:val="006B78AA"/>
    <w:rsid w:val="006C0A3B"/>
    <w:rsid w:val="006E1D11"/>
    <w:rsid w:val="006E3180"/>
    <w:rsid w:val="006F381C"/>
    <w:rsid w:val="0071475B"/>
    <w:rsid w:val="00716C71"/>
    <w:rsid w:val="00717F02"/>
    <w:rsid w:val="0072095B"/>
    <w:rsid w:val="00746A11"/>
    <w:rsid w:val="00747E97"/>
    <w:rsid w:val="00752F6B"/>
    <w:rsid w:val="00753FC8"/>
    <w:rsid w:val="0075421A"/>
    <w:rsid w:val="00756167"/>
    <w:rsid w:val="00756AF5"/>
    <w:rsid w:val="00756C5F"/>
    <w:rsid w:val="00756E36"/>
    <w:rsid w:val="00756E80"/>
    <w:rsid w:val="00760409"/>
    <w:rsid w:val="00760AD0"/>
    <w:rsid w:val="0076117A"/>
    <w:rsid w:val="00761312"/>
    <w:rsid w:val="00761835"/>
    <w:rsid w:val="00763319"/>
    <w:rsid w:val="00763FDB"/>
    <w:rsid w:val="00764B2F"/>
    <w:rsid w:val="00772075"/>
    <w:rsid w:val="007745F4"/>
    <w:rsid w:val="007867A2"/>
    <w:rsid w:val="00790FB2"/>
    <w:rsid w:val="007933F9"/>
    <w:rsid w:val="007967A7"/>
    <w:rsid w:val="007969E6"/>
    <w:rsid w:val="00797092"/>
    <w:rsid w:val="007A24EF"/>
    <w:rsid w:val="007A5D54"/>
    <w:rsid w:val="007A7590"/>
    <w:rsid w:val="007A7FAE"/>
    <w:rsid w:val="007B065B"/>
    <w:rsid w:val="007B2393"/>
    <w:rsid w:val="007B29A6"/>
    <w:rsid w:val="007C1577"/>
    <w:rsid w:val="007D6122"/>
    <w:rsid w:val="007E0119"/>
    <w:rsid w:val="007E4F34"/>
    <w:rsid w:val="007F1D04"/>
    <w:rsid w:val="007F2F8D"/>
    <w:rsid w:val="00804A73"/>
    <w:rsid w:val="00804B2B"/>
    <w:rsid w:val="00812751"/>
    <w:rsid w:val="008176BF"/>
    <w:rsid w:val="008377A7"/>
    <w:rsid w:val="00843AFF"/>
    <w:rsid w:val="00844D94"/>
    <w:rsid w:val="00845C16"/>
    <w:rsid w:val="00847FBD"/>
    <w:rsid w:val="00850E83"/>
    <w:rsid w:val="00852DDA"/>
    <w:rsid w:val="00853BCA"/>
    <w:rsid w:val="008549DC"/>
    <w:rsid w:val="00855D86"/>
    <w:rsid w:val="0086059D"/>
    <w:rsid w:val="00861E2A"/>
    <w:rsid w:val="008649F4"/>
    <w:rsid w:val="00871A51"/>
    <w:rsid w:val="00874EAE"/>
    <w:rsid w:val="008810D4"/>
    <w:rsid w:val="00887B8F"/>
    <w:rsid w:val="0089103B"/>
    <w:rsid w:val="00891741"/>
    <w:rsid w:val="008942FB"/>
    <w:rsid w:val="008A05BF"/>
    <w:rsid w:val="008A0F33"/>
    <w:rsid w:val="008A4842"/>
    <w:rsid w:val="008B0215"/>
    <w:rsid w:val="008B121D"/>
    <w:rsid w:val="008B5208"/>
    <w:rsid w:val="008B6018"/>
    <w:rsid w:val="008B6D49"/>
    <w:rsid w:val="008B72F0"/>
    <w:rsid w:val="008D1FC3"/>
    <w:rsid w:val="008D3A35"/>
    <w:rsid w:val="008D5607"/>
    <w:rsid w:val="008D7A12"/>
    <w:rsid w:val="008E364A"/>
    <w:rsid w:val="008E7C48"/>
    <w:rsid w:val="008F2D3B"/>
    <w:rsid w:val="008F4B62"/>
    <w:rsid w:val="008F718D"/>
    <w:rsid w:val="00900509"/>
    <w:rsid w:val="00903414"/>
    <w:rsid w:val="009039CA"/>
    <w:rsid w:val="0090408E"/>
    <w:rsid w:val="00910AC0"/>
    <w:rsid w:val="00911552"/>
    <w:rsid w:val="009141A1"/>
    <w:rsid w:val="00916EE5"/>
    <w:rsid w:val="0092067C"/>
    <w:rsid w:val="0092119D"/>
    <w:rsid w:val="00930E08"/>
    <w:rsid w:val="00936877"/>
    <w:rsid w:val="0094139E"/>
    <w:rsid w:val="009432FE"/>
    <w:rsid w:val="00951AA5"/>
    <w:rsid w:val="0096186C"/>
    <w:rsid w:val="00962928"/>
    <w:rsid w:val="00984104"/>
    <w:rsid w:val="00991890"/>
    <w:rsid w:val="00991E47"/>
    <w:rsid w:val="0099610B"/>
    <w:rsid w:val="009A06F0"/>
    <w:rsid w:val="009A09D9"/>
    <w:rsid w:val="009A1B0C"/>
    <w:rsid w:val="009A3D4B"/>
    <w:rsid w:val="009A552B"/>
    <w:rsid w:val="009A5741"/>
    <w:rsid w:val="009A5C20"/>
    <w:rsid w:val="009B4E92"/>
    <w:rsid w:val="009B5278"/>
    <w:rsid w:val="009C1903"/>
    <w:rsid w:val="009C5422"/>
    <w:rsid w:val="009D485A"/>
    <w:rsid w:val="009D7903"/>
    <w:rsid w:val="009E2EDB"/>
    <w:rsid w:val="009E3373"/>
    <w:rsid w:val="009E52C3"/>
    <w:rsid w:val="009F2E41"/>
    <w:rsid w:val="009F4E12"/>
    <w:rsid w:val="00A01AA2"/>
    <w:rsid w:val="00A06E01"/>
    <w:rsid w:val="00A078B6"/>
    <w:rsid w:val="00A11BF1"/>
    <w:rsid w:val="00A1464E"/>
    <w:rsid w:val="00A148FF"/>
    <w:rsid w:val="00A15A32"/>
    <w:rsid w:val="00A26F92"/>
    <w:rsid w:val="00A30F35"/>
    <w:rsid w:val="00A348CB"/>
    <w:rsid w:val="00A36F7A"/>
    <w:rsid w:val="00A37826"/>
    <w:rsid w:val="00A43860"/>
    <w:rsid w:val="00A573CD"/>
    <w:rsid w:val="00A62C85"/>
    <w:rsid w:val="00A73FBC"/>
    <w:rsid w:val="00A8265B"/>
    <w:rsid w:val="00A82AAE"/>
    <w:rsid w:val="00A83660"/>
    <w:rsid w:val="00A852B2"/>
    <w:rsid w:val="00AB2452"/>
    <w:rsid w:val="00AC52EB"/>
    <w:rsid w:val="00AD1631"/>
    <w:rsid w:val="00AD4EF4"/>
    <w:rsid w:val="00AD5874"/>
    <w:rsid w:val="00AD6E9D"/>
    <w:rsid w:val="00AE0C38"/>
    <w:rsid w:val="00AE1E35"/>
    <w:rsid w:val="00AE42CF"/>
    <w:rsid w:val="00AE5734"/>
    <w:rsid w:val="00AE5C02"/>
    <w:rsid w:val="00AF2BB7"/>
    <w:rsid w:val="00AF2F90"/>
    <w:rsid w:val="00AF3619"/>
    <w:rsid w:val="00AF3B74"/>
    <w:rsid w:val="00AF6C64"/>
    <w:rsid w:val="00B02166"/>
    <w:rsid w:val="00B024E9"/>
    <w:rsid w:val="00B17384"/>
    <w:rsid w:val="00B214BD"/>
    <w:rsid w:val="00B25CCC"/>
    <w:rsid w:val="00B30023"/>
    <w:rsid w:val="00B31170"/>
    <w:rsid w:val="00B31997"/>
    <w:rsid w:val="00B31CC4"/>
    <w:rsid w:val="00B32DD9"/>
    <w:rsid w:val="00B3497F"/>
    <w:rsid w:val="00B40B3D"/>
    <w:rsid w:val="00B548C9"/>
    <w:rsid w:val="00B55E39"/>
    <w:rsid w:val="00B61A5C"/>
    <w:rsid w:val="00B734C8"/>
    <w:rsid w:val="00B73DA7"/>
    <w:rsid w:val="00B75753"/>
    <w:rsid w:val="00B8332E"/>
    <w:rsid w:val="00B865EF"/>
    <w:rsid w:val="00B91059"/>
    <w:rsid w:val="00BA62AC"/>
    <w:rsid w:val="00BB07C4"/>
    <w:rsid w:val="00BB284F"/>
    <w:rsid w:val="00BB2C22"/>
    <w:rsid w:val="00BC2258"/>
    <w:rsid w:val="00BC6E2E"/>
    <w:rsid w:val="00BC738B"/>
    <w:rsid w:val="00BC7D9B"/>
    <w:rsid w:val="00BD5BD6"/>
    <w:rsid w:val="00BE5A5F"/>
    <w:rsid w:val="00BE5F69"/>
    <w:rsid w:val="00C005B7"/>
    <w:rsid w:val="00C01F95"/>
    <w:rsid w:val="00C05295"/>
    <w:rsid w:val="00C11C1E"/>
    <w:rsid w:val="00C127EA"/>
    <w:rsid w:val="00C13F41"/>
    <w:rsid w:val="00C160AE"/>
    <w:rsid w:val="00C17E97"/>
    <w:rsid w:val="00C21D25"/>
    <w:rsid w:val="00C22D53"/>
    <w:rsid w:val="00C335D7"/>
    <w:rsid w:val="00C35AFD"/>
    <w:rsid w:val="00C367AE"/>
    <w:rsid w:val="00C374A2"/>
    <w:rsid w:val="00C42D1C"/>
    <w:rsid w:val="00C43C6F"/>
    <w:rsid w:val="00C5118C"/>
    <w:rsid w:val="00C53463"/>
    <w:rsid w:val="00C5701C"/>
    <w:rsid w:val="00C60D9C"/>
    <w:rsid w:val="00C67E6D"/>
    <w:rsid w:val="00C75706"/>
    <w:rsid w:val="00C83E11"/>
    <w:rsid w:val="00C840EC"/>
    <w:rsid w:val="00C84F04"/>
    <w:rsid w:val="00C913E4"/>
    <w:rsid w:val="00C94634"/>
    <w:rsid w:val="00CA039E"/>
    <w:rsid w:val="00CA14AE"/>
    <w:rsid w:val="00CA2179"/>
    <w:rsid w:val="00CC1AFE"/>
    <w:rsid w:val="00CC39B7"/>
    <w:rsid w:val="00CD07B1"/>
    <w:rsid w:val="00CE0EDA"/>
    <w:rsid w:val="00CE32E8"/>
    <w:rsid w:val="00CE3775"/>
    <w:rsid w:val="00CE3DEE"/>
    <w:rsid w:val="00CE7F79"/>
    <w:rsid w:val="00CF243E"/>
    <w:rsid w:val="00CF42D9"/>
    <w:rsid w:val="00CF4604"/>
    <w:rsid w:val="00CF6C56"/>
    <w:rsid w:val="00D00269"/>
    <w:rsid w:val="00D03883"/>
    <w:rsid w:val="00D0392E"/>
    <w:rsid w:val="00D045EA"/>
    <w:rsid w:val="00D051F9"/>
    <w:rsid w:val="00D115F6"/>
    <w:rsid w:val="00D16992"/>
    <w:rsid w:val="00D216F4"/>
    <w:rsid w:val="00D23E32"/>
    <w:rsid w:val="00D34150"/>
    <w:rsid w:val="00D344CE"/>
    <w:rsid w:val="00D34AC8"/>
    <w:rsid w:val="00D4758B"/>
    <w:rsid w:val="00D728FF"/>
    <w:rsid w:val="00D741CF"/>
    <w:rsid w:val="00D8370A"/>
    <w:rsid w:val="00D90EE2"/>
    <w:rsid w:val="00D92B8D"/>
    <w:rsid w:val="00D952FF"/>
    <w:rsid w:val="00D95647"/>
    <w:rsid w:val="00DA6A96"/>
    <w:rsid w:val="00DA6AED"/>
    <w:rsid w:val="00DB421F"/>
    <w:rsid w:val="00DB4A58"/>
    <w:rsid w:val="00DC2013"/>
    <w:rsid w:val="00DC3A4A"/>
    <w:rsid w:val="00DE1960"/>
    <w:rsid w:val="00DE63CB"/>
    <w:rsid w:val="00DE7D05"/>
    <w:rsid w:val="00DF7E50"/>
    <w:rsid w:val="00E06540"/>
    <w:rsid w:val="00E10EB4"/>
    <w:rsid w:val="00E15D9C"/>
    <w:rsid w:val="00E165CF"/>
    <w:rsid w:val="00E22E40"/>
    <w:rsid w:val="00E234AC"/>
    <w:rsid w:val="00E31E7B"/>
    <w:rsid w:val="00E33012"/>
    <w:rsid w:val="00E5001C"/>
    <w:rsid w:val="00E535CD"/>
    <w:rsid w:val="00E53D18"/>
    <w:rsid w:val="00E571E6"/>
    <w:rsid w:val="00E6333A"/>
    <w:rsid w:val="00E63FDE"/>
    <w:rsid w:val="00E666C4"/>
    <w:rsid w:val="00E6777A"/>
    <w:rsid w:val="00E76254"/>
    <w:rsid w:val="00E8514C"/>
    <w:rsid w:val="00E879E9"/>
    <w:rsid w:val="00E91D85"/>
    <w:rsid w:val="00E92EBA"/>
    <w:rsid w:val="00E944B4"/>
    <w:rsid w:val="00EA1570"/>
    <w:rsid w:val="00EB0D0B"/>
    <w:rsid w:val="00EB3A14"/>
    <w:rsid w:val="00EB4F39"/>
    <w:rsid w:val="00EC5CA3"/>
    <w:rsid w:val="00EC7959"/>
    <w:rsid w:val="00ED2CAF"/>
    <w:rsid w:val="00ED5A82"/>
    <w:rsid w:val="00EE1709"/>
    <w:rsid w:val="00EF63FA"/>
    <w:rsid w:val="00F001CE"/>
    <w:rsid w:val="00F03471"/>
    <w:rsid w:val="00F05853"/>
    <w:rsid w:val="00F2381A"/>
    <w:rsid w:val="00F327E8"/>
    <w:rsid w:val="00F40E33"/>
    <w:rsid w:val="00F41EBC"/>
    <w:rsid w:val="00F442E8"/>
    <w:rsid w:val="00F446A7"/>
    <w:rsid w:val="00F44DF8"/>
    <w:rsid w:val="00F45245"/>
    <w:rsid w:val="00F47C34"/>
    <w:rsid w:val="00F517AD"/>
    <w:rsid w:val="00F52564"/>
    <w:rsid w:val="00F53657"/>
    <w:rsid w:val="00F602F1"/>
    <w:rsid w:val="00F628C3"/>
    <w:rsid w:val="00F629BF"/>
    <w:rsid w:val="00F63576"/>
    <w:rsid w:val="00F672DF"/>
    <w:rsid w:val="00F70D6B"/>
    <w:rsid w:val="00F811BF"/>
    <w:rsid w:val="00F904BD"/>
    <w:rsid w:val="00F95127"/>
    <w:rsid w:val="00F97429"/>
    <w:rsid w:val="00FB40A0"/>
    <w:rsid w:val="00FE08C1"/>
    <w:rsid w:val="00FE3378"/>
    <w:rsid w:val="00FF14FD"/>
    <w:rsid w:val="00FF15B6"/>
    <w:rsid w:val="00FF2BD0"/>
    <w:rsid w:val="00FF3034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1906"/>
  <w15:docId w15:val="{5411DAC2-2752-4DD9-8233-EC54783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88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F4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604"/>
    <w:rPr>
      <w:rFonts w:eastAsia="MS Mincho"/>
    </w:rPr>
  </w:style>
  <w:style w:type="paragraph" w:styleId="PargrafodaLista">
    <w:name w:val="List Paragraph"/>
    <w:basedOn w:val="Normal"/>
    <w:uiPriority w:val="34"/>
    <w:qFormat/>
    <w:rsid w:val="00CF4604"/>
    <w:pPr>
      <w:ind w:left="720"/>
      <w:contextualSpacing/>
    </w:pPr>
    <w:rPr>
      <w:rFonts w:eastAsiaTheme="minorHAnsi"/>
    </w:rPr>
  </w:style>
  <w:style w:type="table" w:styleId="GradeClara-nfase3">
    <w:name w:val="Light Grid Accent 3"/>
    <w:basedOn w:val="Tabelanormal"/>
    <w:uiPriority w:val="62"/>
    <w:rsid w:val="00CF4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04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970"/>
    <w:rPr>
      <w:rFonts w:eastAsia="MS Mincho"/>
    </w:rPr>
  </w:style>
  <w:style w:type="paragraph" w:styleId="Reviso">
    <w:name w:val="Revision"/>
    <w:hidden/>
    <w:uiPriority w:val="99"/>
    <w:semiHidden/>
    <w:rsid w:val="00C374A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B206-CD63-4284-BAC5-BE1116E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5514996309916</cp:lastModifiedBy>
  <cp:revision>6</cp:revision>
  <dcterms:created xsi:type="dcterms:W3CDTF">2025-10-02T18:01:00Z</dcterms:created>
  <dcterms:modified xsi:type="dcterms:W3CDTF">2025-10-03T15:18:00Z</dcterms:modified>
</cp:coreProperties>
</file>